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EB" w:rsidRDefault="00230DEB" w:rsidP="00230DEB">
      <w:pPr>
        <w:pStyle w:val="Corpodeltesto"/>
        <w:spacing w:line="240" w:lineRule="auto"/>
        <w:rPr>
          <w:rFonts w:ascii="Book Antiqua" w:hAnsi="Book Antiqua" w:cs="Arial"/>
          <w:b w:val="0"/>
          <w:szCs w:val="24"/>
        </w:rPr>
      </w:pPr>
    </w:p>
    <w:p w:rsidR="00230DEB" w:rsidRPr="00EA76A1" w:rsidRDefault="009D000D" w:rsidP="00230DEB">
      <w:pPr>
        <w:pStyle w:val="Corpodeltesto"/>
        <w:spacing w:line="240" w:lineRule="auto"/>
        <w:rPr>
          <w:rFonts w:ascii="Book Antiqua" w:hAnsi="Book Antiqua" w:cs="Arial"/>
          <w:b w:val="0"/>
          <w:szCs w:val="24"/>
        </w:rPr>
      </w:pPr>
      <w:r w:rsidRPr="009D000D">
        <w:rPr>
          <w:rFonts w:ascii="Book Antiqua" w:hAnsi="Book Antiqua"/>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05pt;margin-top:-50.95pt;width:65pt;height:97.5pt;z-index:251660288;visibility:visible;mso-wrap-edited:f">
            <v:imagedata r:id="rId7" o:title=""/>
            <w10:wrap type="topAndBottom"/>
          </v:shape>
          <o:OLEObject Type="Embed" ProgID="Word.Picture.8" ShapeID="_x0000_s1026" DrawAspect="Content" ObjectID="_1598339074" r:id="rId8"/>
        </w:pict>
      </w:r>
      <w:r w:rsidR="00230DEB" w:rsidRPr="00EA76A1">
        <w:rPr>
          <w:rFonts w:ascii="Book Antiqua" w:hAnsi="Book Antiqua" w:cs="Arial"/>
          <w:b w:val="0"/>
          <w:szCs w:val="24"/>
        </w:rPr>
        <w:t>Settore Personale e Sviluppo Organizzativo</w:t>
      </w:r>
    </w:p>
    <w:p w:rsidR="00230DEB" w:rsidRPr="00EA76A1" w:rsidRDefault="00230DEB" w:rsidP="00230DEB">
      <w:pPr>
        <w:pStyle w:val="Corpodeltesto"/>
        <w:spacing w:line="240" w:lineRule="auto"/>
        <w:rPr>
          <w:rFonts w:ascii="Book Antiqua" w:hAnsi="Book Antiqua" w:cs="Arial"/>
          <w:b w:val="0"/>
          <w:szCs w:val="24"/>
        </w:rPr>
      </w:pPr>
      <w:r w:rsidRPr="00EA76A1">
        <w:rPr>
          <w:rFonts w:ascii="Book Antiqua" w:hAnsi="Book Antiqua" w:cs="Arial"/>
          <w:b w:val="0"/>
          <w:szCs w:val="24"/>
        </w:rPr>
        <w:t>U.O. “</w:t>
      </w:r>
      <w:r w:rsidRPr="00EA76A1">
        <w:rPr>
          <w:rFonts w:ascii="Book Antiqua" w:hAnsi="Book Antiqua" w:cs="Arial"/>
          <w:b w:val="0"/>
          <w:i/>
          <w:szCs w:val="24"/>
        </w:rPr>
        <w:t>PTA e Dirigenti”</w:t>
      </w:r>
    </w:p>
    <w:p w:rsidR="00230DEB" w:rsidRDefault="00230DEB" w:rsidP="00230DEB">
      <w:pPr>
        <w:pStyle w:val="Corpodeltesto"/>
        <w:spacing w:line="240" w:lineRule="auto"/>
        <w:jc w:val="center"/>
        <w:rPr>
          <w:rFonts w:ascii="Book Antiqua" w:hAnsi="Book Antiqua" w:cs="Arial"/>
          <w:i/>
          <w:szCs w:val="24"/>
          <w:u w:val="single"/>
        </w:rPr>
      </w:pPr>
    </w:p>
    <w:p w:rsidR="00230DEB" w:rsidRDefault="00230DEB" w:rsidP="00230DEB">
      <w:pPr>
        <w:pStyle w:val="Corpodeltesto"/>
        <w:spacing w:line="240" w:lineRule="auto"/>
        <w:jc w:val="center"/>
        <w:rPr>
          <w:rFonts w:ascii="Book Antiqua" w:hAnsi="Book Antiqua" w:cs="Arial"/>
          <w:i/>
          <w:szCs w:val="24"/>
          <w:u w:val="single"/>
        </w:rPr>
      </w:pPr>
      <w:r w:rsidRPr="00EA76A1">
        <w:rPr>
          <w:rFonts w:ascii="Book Antiqua" w:hAnsi="Book Antiqua" w:cs="Arial"/>
          <w:i/>
          <w:szCs w:val="24"/>
          <w:u w:val="single"/>
        </w:rPr>
        <w:t>AVVISO</w:t>
      </w:r>
    </w:p>
    <w:p w:rsidR="00431928" w:rsidRPr="00EA76A1" w:rsidRDefault="00431928" w:rsidP="00431928">
      <w:pPr>
        <w:pStyle w:val="Corpodeltesto"/>
        <w:spacing w:line="240" w:lineRule="auto"/>
        <w:rPr>
          <w:rFonts w:ascii="Book Antiqua" w:hAnsi="Book Antiqua" w:cs="Arial"/>
          <w:i/>
          <w:szCs w:val="24"/>
          <w:u w:val="single"/>
        </w:rPr>
      </w:pPr>
    </w:p>
    <w:p w:rsidR="00230DEB" w:rsidRPr="00EA76A1" w:rsidRDefault="00230DEB" w:rsidP="00230DEB">
      <w:pPr>
        <w:pStyle w:val="Default"/>
        <w:jc w:val="both"/>
        <w:rPr>
          <w:rFonts w:ascii="Book Antiqua" w:hAnsi="Book Antiqua"/>
        </w:rPr>
      </w:pPr>
      <w:r w:rsidRPr="00EA76A1">
        <w:rPr>
          <w:rFonts w:ascii="Book Antiqua" w:hAnsi="Book Antiqua"/>
        </w:rPr>
        <w:t xml:space="preserve">Questa Amministrazione intende conferire, ai sensi dell’articolo 53 del Decreto </w:t>
      </w:r>
      <w:proofErr w:type="spellStart"/>
      <w:r w:rsidRPr="00EA76A1">
        <w:rPr>
          <w:rFonts w:ascii="Book Antiqua" w:hAnsi="Book Antiqua"/>
        </w:rPr>
        <w:t>Legislativodel</w:t>
      </w:r>
      <w:proofErr w:type="spellEnd"/>
      <w:r w:rsidRPr="00EA76A1">
        <w:rPr>
          <w:rFonts w:ascii="Book Antiqua" w:hAnsi="Book Antiqua"/>
        </w:rPr>
        <w:t xml:space="preserve"> 30 marzo 2001, n. 165, e del “</w:t>
      </w:r>
      <w:r w:rsidRPr="00EA76A1">
        <w:rPr>
          <w:rFonts w:ascii="Book Antiqua" w:hAnsi="Book Antiqua"/>
          <w:i/>
          <w:iCs/>
        </w:rPr>
        <w:t xml:space="preserve">Regolamento per l’autorizzazione o il conferimento degli incarichi retribuiti al Personale Tecnico ed Amministrativo dell’Università degli Studi del </w:t>
      </w:r>
      <w:proofErr w:type="spellStart"/>
      <w:r w:rsidRPr="00EA76A1">
        <w:rPr>
          <w:rFonts w:ascii="Book Antiqua" w:hAnsi="Book Antiqua"/>
          <w:i/>
          <w:iCs/>
        </w:rPr>
        <w:t>Sannio</w:t>
      </w:r>
      <w:proofErr w:type="spellEnd"/>
      <w:r w:rsidRPr="00EA76A1">
        <w:rPr>
          <w:rFonts w:ascii="Book Antiqua" w:hAnsi="Book Antiqua"/>
        </w:rPr>
        <w:t xml:space="preserve">”, emanato con Decreto Rettorale del 9 settembre 2004, n. 763, mediante procedura di selezione interna riservata al personale tecnico ed amministrativo in servizio presso la Università degli Studi del </w:t>
      </w:r>
      <w:proofErr w:type="spellStart"/>
      <w:r w:rsidRPr="00EA76A1">
        <w:rPr>
          <w:rFonts w:ascii="Book Antiqua" w:hAnsi="Book Antiqua"/>
        </w:rPr>
        <w:t>Sannio</w:t>
      </w:r>
      <w:proofErr w:type="spellEnd"/>
      <w:r w:rsidRPr="00EA76A1">
        <w:rPr>
          <w:rFonts w:ascii="Book Antiqua" w:hAnsi="Book Antiqua"/>
        </w:rPr>
        <w:t>, i</w:t>
      </w:r>
      <w:r>
        <w:rPr>
          <w:rFonts w:ascii="Book Antiqua" w:hAnsi="Book Antiqua"/>
        </w:rPr>
        <w:t>nquadrato nelle Categorie B e C e D</w:t>
      </w:r>
      <w:r w:rsidRPr="00EA76A1">
        <w:rPr>
          <w:rFonts w:ascii="Book Antiqua" w:hAnsi="Book Antiqua"/>
        </w:rPr>
        <w:t xml:space="preserve"> </w:t>
      </w:r>
      <w:r>
        <w:rPr>
          <w:rFonts w:ascii="Book Antiqua" w:hAnsi="Book Antiqua"/>
        </w:rPr>
        <w:t>sette</w:t>
      </w:r>
      <w:r w:rsidRPr="00EA76A1">
        <w:rPr>
          <w:rFonts w:ascii="Book Antiqua" w:hAnsi="Book Antiqua"/>
        </w:rPr>
        <w:t xml:space="preserve"> incarichi retribuiti</w:t>
      </w:r>
      <w:r>
        <w:rPr>
          <w:rFonts w:ascii="Book Antiqua" w:hAnsi="Book Antiqua"/>
        </w:rPr>
        <w:t xml:space="preserve"> nell’ambito del Progetto Nazionale dal titolo “</w:t>
      </w:r>
      <w:r w:rsidRPr="00793BB5">
        <w:rPr>
          <w:rFonts w:ascii="Book Antiqua" w:hAnsi="Book Antiqua"/>
          <w:i/>
        </w:rPr>
        <w:t>Progetto Nazionale di Biologia e Biotecnologie</w:t>
      </w:r>
      <w:r>
        <w:rPr>
          <w:rFonts w:ascii="Book Antiqua" w:hAnsi="Book Antiqua"/>
        </w:rPr>
        <w:t xml:space="preserve">“ </w:t>
      </w:r>
    </w:p>
    <w:p w:rsidR="00230DEB" w:rsidRDefault="00230DEB" w:rsidP="00230DEB">
      <w:pPr>
        <w:spacing w:line="280" w:lineRule="atLeast"/>
        <w:ind w:left="-284" w:firstLine="284"/>
        <w:jc w:val="both"/>
        <w:rPr>
          <w:rFonts w:ascii="Book Antiqua" w:hAnsi="Book Antiqua" w:cs="Arial"/>
          <w:b/>
          <w:sz w:val="24"/>
          <w:szCs w:val="24"/>
        </w:rPr>
      </w:pPr>
    </w:p>
    <w:p w:rsidR="00230DEB" w:rsidRDefault="00230DEB" w:rsidP="00230DEB">
      <w:pPr>
        <w:spacing w:line="280" w:lineRule="atLeast"/>
        <w:jc w:val="both"/>
        <w:rPr>
          <w:rFonts w:ascii="Book Antiqua" w:hAnsi="Book Antiqua" w:cs="Arial"/>
          <w:b/>
          <w:sz w:val="24"/>
          <w:szCs w:val="24"/>
        </w:rPr>
      </w:pPr>
      <w:r w:rsidRPr="00EA76A1">
        <w:rPr>
          <w:rFonts w:ascii="Book Antiqua" w:hAnsi="Book Antiqua" w:cs="Arial"/>
          <w:b/>
          <w:sz w:val="24"/>
          <w:szCs w:val="24"/>
        </w:rPr>
        <w:t xml:space="preserve">Articolo 1- Oggetto </w:t>
      </w:r>
      <w:r>
        <w:rPr>
          <w:rFonts w:ascii="Book Antiqua" w:hAnsi="Book Antiqua" w:cs="Arial"/>
          <w:b/>
          <w:sz w:val="24"/>
          <w:szCs w:val="24"/>
        </w:rPr>
        <w:t xml:space="preserve">degli incarichi: </w:t>
      </w:r>
    </w:p>
    <w:p w:rsidR="00230DEB" w:rsidRDefault="00230DEB" w:rsidP="00230DEB">
      <w:pPr>
        <w:spacing w:line="280" w:lineRule="atLeast"/>
        <w:jc w:val="both"/>
        <w:rPr>
          <w:rFonts w:ascii="Book Antiqua" w:hAnsi="Book Antiqua"/>
          <w:sz w:val="24"/>
          <w:szCs w:val="24"/>
        </w:rPr>
      </w:pPr>
      <w:r w:rsidRPr="000458A4">
        <w:rPr>
          <w:rFonts w:ascii="Book Antiqua" w:hAnsi="Book Antiqua"/>
          <w:sz w:val="24"/>
          <w:szCs w:val="24"/>
        </w:rPr>
        <w:t xml:space="preserve">Le attività oggetto </w:t>
      </w:r>
      <w:r>
        <w:rPr>
          <w:rFonts w:ascii="Book Antiqua" w:hAnsi="Book Antiqua"/>
          <w:sz w:val="24"/>
          <w:szCs w:val="24"/>
        </w:rPr>
        <w:t>degli incarichi</w:t>
      </w:r>
      <w:r w:rsidRPr="000458A4">
        <w:rPr>
          <w:rFonts w:ascii="Book Antiqua" w:hAnsi="Book Antiqua"/>
          <w:sz w:val="24"/>
          <w:szCs w:val="24"/>
        </w:rPr>
        <w:t xml:space="preserve"> sono relative al supporto alle seguenti azioni specifiche del progetto</w:t>
      </w:r>
      <w:r>
        <w:rPr>
          <w:rFonts w:ascii="Book Antiqua" w:hAnsi="Book Antiqua"/>
          <w:sz w:val="24"/>
          <w:szCs w:val="24"/>
        </w:rPr>
        <w:t>:</w:t>
      </w:r>
    </w:p>
    <w:p w:rsidR="00230DEB" w:rsidRPr="000458A4" w:rsidRDefault="00230DEB" w:rsidP="00230DEB">
      <w:pPr>
        <w:spacing w:line="280" w:lineRule="atLeast"/>
        <w:jc w:val="both"/>
        <w:rPr>
          <w:rFonts w:ascii="Book Antiqua" w:hAnsi="Book Antiqua"/>
          <w:b/>
          <w:sz w:val="24"/>
          <w:szCs w:val="24"/>
        </w:rPr>
      </w:pPr>
    </w:p>
    <w:p w:rsidR="00230DEB" w:rsidRPr="005D7E36" w:rsidRDefault="00230DEB" w:rsidP="00230DEB">
      <w:pPr>
        <w:numPr>
          <w:ilvl w:val="0"/>
          <w:numId w:val="4"/>
        </w:numPr>
        <w:spacing w:line="280" w:lineRule="atLeast"/>
        <w:jc w:val="both"/>
        <w:rPr>
          <w:rFonts w:ascii="Book Antiqua" w:hAnsi="Book Antiqua" w:cs="Arial"/>
          <w:b/>
          <w:sz w:val="24"/>
          <w:szCs w:val="24"/>
        </w:rPr>
      </w:pPr>
      <w:r w:rsidRPr="005D7E36">
        <w:rPr>
          <w:rFonts w:ascii="Book Antiqua" w:hAnsi="Book Antiqua" w:cs="Arial"/>
          <w:b/>
          <w:sz w:val="24"/>
          <w:szCs w:val="24"/>
        </w:rPr>
        <w:t>Azione a)</w:t>
      </w:r>
      <w:r w:rsidRPr="005D7E36">
        <w:rPr>
          <w:rFonts w:ascii="Book Antiqua" w:hAnsi="Book Antiqua"/>
          <w:b/>
        </w:rPr>
        <w:t xml:space="preserve"> “</w:t>
      </w:r>
      <w:r w:rsidRPr="005D7E36">
        <w:rPr>
          <w:rFonts w:ascii="Book Antiqua" w:hAnsi="Book Antiqua"/>
          <w:i/>
          <w:sz w:val="24"/>
          <w:szCs w:val="24"/>
        </w:rPr>
        <w:t>Laboratorio per l’insegnamento delle scienze di base</w:t>
      </w:r>
      <w:r w:rsidRPr="005D7E36">
        <w:rPr>
          <w:rFonts w:ascii="Book Antiqua" w:hAnsi="Book Antiqua"/>
          <w:sz w:val="24"/>
          <w:szCs w:val="24"/>
        </w:rPr>
        <w:t>”</w:t>
      </w:r>
      <w:r>
        <w:rPr>
          <w:rFonts w:ascii="Book Antiqua" w:hAnsi="Book Antiqua"/>
          <w:sz w:val="24"/>
          <w:szCs w:val="24"/>
        </w:rPr>
        <w:t>;</w:t>
      </w:r>
    </w:p>
    <w:p w:rsidR="00230DEB" w:rsidRPr="00EA76A1" w:rsidRDefault="00230DEB" w:rsidP="00230DEB">
      <w:pPr>
        <w:pStyle w:val="Default"/>
        <w:numPr>
          <w:ilvl w:val="0"/>
          <w:numId w:val="4"/>
        </w:numPr>
        <w:jc w:val="both"/>
        <w:rPr>
          <w:rFonts w:ascii="Book Antiqua" w:hAnsi="Book Antiqua"/>
        </w:rPr>
      </w:pPr>
      <w:r>
        <w:rPr>
          <w:rFonts w:ascii="Book Antiqua" w:hAnsi="Book Antiqua"/>
          <w:b/>
        </w:rPr>
        <w:t>Azione b)</w:t>
      </w:r>
      <w:r w:rsidRPr="000458A4">
        <w:rPr>
          <w:rFonts w:ascii="Book Antiqua" w:hAnsi="Book Antiqua"/>
          <w:b/>
        </w:rPr>
        <w:t xml:space="preserve"> </w:t>
      </w:r>
      <w:r w:rsidRPr="00A3037A">
        <w:rPr>
          <w:rFonts w:ascii="Book Antiqua" w:hAnsi="Book Antiqua"/>
        </w:rPr>
        <w:t>“</w:t>
      </w:r>
      <w:r w:rsidRPr="00A3037A">
        <w:rPr>
          <w:rFonts w:ascii="Book Antiqua" w:hAnsi="Book Antiqua"/>
          <w:i/>
        </w:rPr>
        <w:t>Attività didattiche di autovalutazione</w:t>
      </w:r>
      <w:r w:rsidRPr="00A3037A">
        <w:rPr>
          <w:rFonts w:ascii="Book Antiqua" w:hAnsi="Book Antiqua"/>
        </w:rPr>
        <w:t>”</w:t>
      </w:r>
      <w:r>
        <w:rPr>
          <w:rFonts w:ascii="Book Antiqua" w:hAnsi="Book Antiqua"/>
        </w:rPr>
        <w:t>.</w:t>
      </w:r>
    </w:p>
    <w:p w:rsidR="00431928" w:rsidRDefault="00431928" w:rsidP="00230DEB">
      <w:pPr>
        <w:spacing w:line="280" w:lineRule="atLeast"/>
        <w:jc w:val="both"/>
        <w:rPr>
          <w:rFonts w:ascii="Book Antiqua" w:hAnsi="Book Antiqua" w:cs="Arial"/>
          <w:b/>
          <w:sz w:val="24"/>
          <w:szCs w:val="24"/>
        </w:rPr>
      </w:pPr>
    </w:p>
    <w:p w:rsidR="00230DEB" w:rsidRDefault="00230DEB" w:rsidP="00230DEB">
      <w:pPr>
        <w:spacing w:line="280" w:lineRule="atLeast"/>
        <w:jc w:val="both"/>
        <w:rPr>
          <w:rFonts w:ascii="Book Antiqua" w:hAnsi="Book Antiqua" w:cs="Arial"/>
          <w:b/>
          <w:sz w:val="24"/>
          <w:szCs w:val="24"/>
        </w:rPr>
      </w:pPr>
      <w:r>
        <w:rPr>
          <w:rFonts w:ascii="Book Antiqua" w:hAnsi="Book Antiqua" w:cs="Arial"/>
          <w:b/>
          <w:sz w:val="24"/>
          <w:szCs w:val="24"/>
        </w:rPr>
        <w:t xml:space="preserve">Competenze specifiche (azione A) – </w:t>
      </w:r>
      <w:r w:rsidRPr="005D7E36">
        <w:rPr>
          <w:rFonts w:ascii="Book Antiqua" w:hAnsi="Book Antiqua" w:cs="Arial"/>
          <w:b/>
          <w:sz w:val="24"/>
          <w:szCs w:val="24"/>
          <w:u w:val="single"/>
        </w:rPr>
        <w:t>n. 4 incarichi</w:t>
      </w:r>
      <w:r>
        <w:rPr>
          <w:rFonts w:ascii="Book Antiqua" w:hAnsi="Book Antiqua" w:cs="Arial"/>
          <w:b/>
          <w:sz w:val="24"/>
          <w:szCs w:val="24"/>
        </w:rPr>
        <w:t>.</w:t>
      </w:r>
    </w:p>
    <w:p w:rsidR="00230DEB" w:rsidRDefault="00230DEB" w:rsidP="00230DEB">
      <w:pPr>
        <w:spacing w:line="280" w:lineRule="atLeast"/>
        <w:jc w:val="both"/>
        <w:rPr>
          <w:rFonts w:ascii="Book Antiqua" w:hAnsi="Book Antiqua" w:cs="Arial"/>
          <w:b/>
          <w:sz w:val="24"/>
          <w:szCs w:val="24"/>
        </w:rPr>
      </w:pPr>
    </w:p>
    <w:p w:rsidR="00230DEB" w:rsidRDefault="00230DEB" w:rsidP="00230DEB">
      <w:pPr>
        <w:pStyle w:val="Default"/>
        <w:jc w:val="both"/>
        <w:rPr>
          <w:rFonts w:ascii="Book Antiqua" w:hAnsi="Book Antiqua"/>
        </w:rPr>
      </w:pPr>
      <w:r w:rsidRPr="00D12D70">
        <w:rPr>
          <w:rFonts w:ascii="Book Antiqua" w:hAnsi="Book Antiqua"/>
        </w:rPr>
        <w:t xml:space="preserve">Per </w:t>
      </w:r>
      <w:r w:rsidRPr="00564488">
        <w:rPr>
          <w:rFonts w:ascii="Book Antiqua" w:hAnsi="Book Antiqua"/>
          <w:b/>
        </w:rPr>
        <w:t xml:space="preserve">l’azione </w:t>
      </w:r>
      <w:r>
        <w:rPr>
          <w:rFonts w:ascii="Book Antiqua" w:hAnsi="Book Antiqua"/>
          <w:b/>
        </w:rPr>
        <w:t>A</w:t>
      </w:r>
      <w:r>
        <w:rPr>
          <w:rFonts w:ascii="Book Antiqua" w:hAnsi="Book Antiqua"/>
        </w:rPr>
        <w:t xml:space="preserve">, il Progetto prevede che il personale tecnico amministrativo debba essere di supporto sia ai docenti del </w:t>
      </w:r>
      <w:r w:rsidRPr="00564488">
        <w:rPr>
          <w:rFonts w:ascii="Book Antiqua" w:hAnsi="Book Antiqua"/>
          <w:b/>
        </w:rPr>
        <w:t>DST</w:t>
      </w:r>
      <w:r>
        <w:rPr>
          <w:rFonts w:ascii="Book Antiqua" w:hAnsi="Book Antiqua"/>
        </w:rPr>
        <w:t xml:space="preserve"> che ai docenti delle scuole partecipanti al </w:t>
      </w:r>
      <w:r w:rsidRPr="00564488">
        <w:rPr>
          <w:rFonts w:ascii="Book Antiqua" w:hAnsi="Book Antiqua"/>
          <w:b/>
        </w:rPr>
        <w:t>PNLS</w:t>
      </w:r>
      <w:r>
        <w:rPr>
          <w:rFonts w:ascii="Book Antiqua" w:hAnsi="Book Antiqua"/>
          <w:b/>
        </w:rPr>
        <w:t xml:space="preserve">. </w:t>
      </w:r>
      <w:r w:rsidRPr="005D7E36">
        <w:rPr>
          <w:rFonts w:ascii="Book Antiqua" w:hAnsi="Book Antiqua"/>
        </w:rPr>
        <w:t>Inoltre</w:t>
      </w:r>
      <w:r>
        <w:rPr>
          <w:rFonts w:ascii="Book Antiqua" w:hAnsi="Book Antiqua"/>
          <w:b/>
        </w:rPr>
        <w:t xml:space="preserve">, il personale tecnico amministrativo, </w:t>
      </w:r>
      <w:r>
        <w:rPr>
          <w:rFonts w:ascii="Book Antiqua" w:hAnsi="Book Antiqua"/>
        </w:rPr>
        <w:t>deve essere,</w:t>
      </w:r>
      <w:r w:rsidRPr="00A3037A">
        <w:rPr>
          <w:rFonts w:ascii="Book Antiqua" w:hAnsi="Book Antiqua"/>
        </w:rPr>
        <w:t xml:space="preserve"> altresì, di supporto</w:t>
      </w:r>
      <w:r>
        <w:rPr>
          <w:rFonts w:ascii="Book Antiqua" w:hAnsi="Book Antiqua"/>
          <w:b/>
        </w:rPr>
        <w:t xml:space="preserve"> </w:t>
      </w:r>
      <w:r w:rsidRPr="00564488">
        <w:rPr>
          <w:rFonts w:ascii="Book Antiqua" w:hAnsi="Book Antiqua"/>
        </w:rPr>
        <w:t xml:space="preserve">alla progettazione </w:t>
      </w:r>
      <w:r>
        <w:rPr>
          <w:rFonts w:ascii="Book Antiqua" w:hAnsi="Book Antiqua"/>
        </w:rPr>
        <w:t>e realizzazione di laboratori di biologia e di biotecnologie.</w:t>
      </w:r>
    </w:p>
    <w:p w:rsidR="00230DEB" w:rsidRDefault="00230DEB" w:rsidP="00230DEB">
      <w:pPr>
        <w:pStyle w:val="Default"/>
        <w:jc w:val="both"/>
        <w:rPr>
          <w:rFonts w:ascii="Book Antiqua" w:hAnsi="Book Antiqua"/>
        </w:rPr>
      </w:pPr>
    </w:p>
    <w:p w:rsidR="00230DEB" w:rsidRDefault="00230DEB" w:rsidP="00230DEB">
      <w:pPr>
        <w:spacing w:line="280" w:lineRule="atLeast"/>
        <w:jc w:val="both"/>
        <w:rPr>
          <w:rFonts w:ascii="Book Antiqua" w:hAnsi="Book Antiqua" w:cs="Arial"/>
          <w:sz w:val="24"/>
          <w:szCs w:val="24"/>
        </w:rPr>
      </w:pPr>
      <w:r>
        <w:rPr>
          <w:rFonts w:ascii="Book Antiqua" w:hAnsi="Book Antiqua" w:cs="Arial"/>
          <w:sz w:val="24"/>
          <w:szCs w:val="24"/>
        </w:rPr>
        <w:t xml:space="preserve">Ogni attività di laboratorio prevede che il </w:t>
      </w:r>
      <w:r w:rsidRPr="00BE6DA6">
        <w:rPr>
          <w:rFonts w:ascii="Book Antiqua" w:hAnsi="Book Antiqua" w:cs="Arial"/>
          <w:sz w:val="24"/>
          <w:szCs w:val="24"/>
        </w:rPr>
        <w:t>personale tecnico amministrativo incaricato,</w:t>
      </w:r>
      <w:r>
        <w:rPr>
          <w:rFonts w:ascii="Book Antiqua" w:hAnsi="Book Antiqua" w:cs="Arial"/>
          <w:sz w:val="24"/>
          <w:szCs w:val="24"/>
        </w:rPr>
        <w:t xml:space="preserve"> partecipi alle azioni che consentono la valorizzazione della strumentazione esistente presso i laboratori delle scuole ed alla redazione di schede esplicative e guide di laboratorio da diffondere nelle scuole partecipanti al progetto, anche con lo scopo di implementare la realizzazione di laboratori didattici nelle scuole. </w:t>
      </w:r>
    </w:p>
    <w:p w:rsidR="00230DEB" w:rsidRDefault="00230DEB" w:rsidP="00230DEB">
      <w:pPr>
        <w:spacing w:line="280" w:lineRule="atLeast"/>
        <w:jc w:val="both"/>
        <w:rPr>
          <w:rFonts w:ascii="Book Antiqua" w:hAnsi="Book Antiqua" w:cs="Arial"/>
          <w:sz w:val="24"/>
          <w:szCs w:val="24"/>
        </w:rPr>
      </w:pPr>
      <w:r>
        <w:rPr>
          <w:rFonts w:ascii="Book Antiqua" w:hAnsi="Book Antiqua" w:cs="Arial"/>
          <w:sz w:val="24"/>
          <w:szCs w:val="24"/>
        </w:rPr>
        <w:t>Il personale tecnico amministrativo, insieme al personale docente degli Istituti Scolastici e al personale docente afferente al Dipartimento di Scienze e Tecnologie, dovrà costituire, altresì, un gruppo di referenti PLS per la raccolta, la classificazione e l’analisi critica dei materiali didattici prodotti, i materiali didattici prodotti saranno poi diffusi nelle scuole partecipanti al PNLS.</w:t>
      </w:r>
    </w:p>
    <w:p w:rsidR="00230DEB" w:rsidRDefault="00230DEB" w:rsidP="00230DEB">
      <w:pPr>
        <w:spacing w:line="280" w:lineRule="atLeast"/>
        <w:jc w:val="both"/>
        <w:rPr>
          <w:rFonts w:ascii="Book Antiqua" w:hAnsi="Book Antiqua" w:cs="Arial"/>
          <w:b/>
          <w:sz w:val="24"/>
          <w:szCs w:val="24"/>
        </w:rPr>
      </w:pPr>
    </w:p>
    <w:p w:rsidR="00230DEB" w:rsidRDefault="00230DEB" w:rsidP="00230DEB">
      <w:pPr>
        <w:numPr>
          <w:ilvl w:val="0"/>
          <w:numId w:val="5"/>
        </w:numPr>
        <w:spacing w:line="280" w:lineRule="atLeast"/>
        <w:jc w:val="both"/>
        <w:rPr>
          <w:rFonts w:ascii="Book Antiqua" w:hAnsi="Book Antiqua" w:cs="Arial"/>
          <w:b/>
          <w:sz w:val="24"/>
          <w:szCs w:val="24"/>
        </w:rPr>
      </w:pPr>
      <w:r>
        <w:rPr>
          <w:rFonts w:ascii="Book Antiqua" w:hAnsi="Book Antiqua" w:cs="Arial"/>
          <w:b/>
          <w:sz w:val="24"/>
          <w:szCs w:val="24"/>
        </w:rPr>
        <w:t>Attività di laboratorio progettate nell’ambito del PNLS Biologia e Biotecnologia (</w:t>
      </w:r>
      <w:r w:rsidRPr="00361CF4">
        <w:rPr>
          <w:rFonts w:ascii="Book Antiqua" w:hAnsi="Book Antiqua" w:cs="Arial"/>
          <w:b/>
          <w:sz w:val="24"/>
          <w:szCs w:val="24"/>
        </w:rPr>
        <w:t xml:space="preserve">n. </w:t>
      </w:r>
      <w:r>
        <w:rPr>
          <w:rFonts w:ascii="Book Antiqua" w:hAnsi="Book Antiqua" w:cs="Arial"/>
          <w:b/>
          <w:sz w:val="24"/>
          <w:szCs w:val="24"/>
        </w:rPr>
        <w:t>1</w:t>
      </w:r>
      <w:r w:rsidRPr="00361CF4">
        <w:rPr>
          <w:rFonts w:ascii="Book Antiqua" w:hAnsi="Book Antiqua" w:cs="Arial"/>
          <w:b/>
          <w:sz w:val="24"/>
          <w:szCs w:val="24"/>
        </w:rPr>
        <w:t xml:space="preserve"> unità di personale di Categoria </w:t>
      </w:r>
      <w:r>
        <w:rPr>
          <w:rFonts w:ascii="Book Antiqua" w:hAnsi="Book Antiqua" w:cs="Arial"/>
          <w:b/>
          <w:sz w:val="24"/>
          <w:szCs w:val="24"/>
        </w:rPr>
        <w:t>D,</w:t>
      </w:r>
      <w:r w:rsidRPr="00361CF4">
        <w:rPr>
          <w:rFonts w:ascii="Book Antiqua" w:hAnsi="Book Antiqua" w:cs="Arial"/>
          <w:b/>
          <w:sz w:val="24"/>
          <w:szCs w:val="24"/>
        </w:rPr>
        <w:t xml:space="preserve"> </w:t>
      </w:r>
      <w:r>
        <w:rPr>
          <w:rFonts w:ascii="Book Antiqua" w:hAnsi="Book Antiqua" w:cs="Arial"/>
          <w:b/>
          <w:sz w:val="24"/>
          <w:szCs w:val="24"/>
        </w:rPr>
        <w:t>n. 2 unità di personale di Categoria C, n. 1 unità di personale di Categoria B).</w:t>
      </w:r>
    </w:p>
    <w:p w:rsidR="00230DEB" w:rsidRDefault="00230DEB" w:rsidP="00230DEB">
      <w:pPr>
        <w:numPr>
          <w:ilvl w:val="0"/>
          <w:numId w:val="3"/>
        </w:numPr>
        <w:spacing w:line="280" w:lineRule="atLeast"/>
        <w:jc w:val="both"/>
        <w:rPr>
          <w:rFonts w:ascii="Book Antiqua" w:hAnsi="Book Antiqua" w:cs="Arial"/>
          <w:sz w:val="24"/>
          <w:szCs w:val="24"/>
        </w:rPr>
      </w:pPr>
      <w:r w:rsidRPr="00BD32EA">
        <w:rPr>
          <w:rFonts w:ascii="Book Antiqua" w:hAnsi="Book Antiqua" w:cs="Arial"/>
          <w:sz w:val="24"/>
          <w:szCs w:val="24"/>
        </w:rPr>
        <w:lastRenderedPageBreak/>
        <w:t xml:space="preserve">Competenze per l’allestimento di </w:t>
      </w:r>
      <w:r>
        <w:rPr>
          <w:rFonts w:ascii="Book Antiqua" w:hAnsi="Book Antiqua" w:cs="Arial"/>
          <w:sz w:val="24"/>
          <w:szCs w:val="24"/>
        </w:rPr>
        <w:t>microscopi ottici e della strumentazione spettrofotometrica ed analitica;</w:t>
      </w:r>
    </w:p>
    <w:p w:rsidR="00230DEB" w:rsidRDefault="00230DEB" w:rsidP="00230DEB">
      <w:pPr>
        <w:numPr>
          <w:ilvl w:val="0"/>
          <w:numId w:val="3"/>
        </w:numPr>
        <w:spacing w:line="280" w:lineRule="atLeast"/>
        <w:jc w:val="both"/>
        <w:rPr>
          <w:rFonts w:ascii="Book Antiqua" w:hAnsi="Book Antiqua" w:cs="Arial"/>
          <w:sz w:val="24"/>
          <w:szCs w:val="24"/>
        </w:rPr>
      </w:pPr>
      <w:r>
        <w:rPr>
          <w:rFonts w:ascii="Book Antiqua" w:hAnsi="Book Antiqua" w:cs="Arial"/>
          <w:sz w:val="24"/>
          <w:szCs w:val="24"/>
        </w:rPr>
        <w:t>Preparazione di campioni per elettroforesi e per PCR;</w:t>
      </w:r>
    </w:p>
    <w:p w:rsidR="00230DEB" w:rsidRDefault="00230DEB" w:rsidP="00230DEB">
      <w:pPr>
        <w:numPr>
          <w:ilvl w:val="0"/>
          <w:numId w:val="3"/>
        </w:numPr>
        <w:spacing w:line="280" w:lineRule="atLeast"/>
        <w:jc w:val="both"/>
        <w:rPr>
          <w:rFonts w:ascii="Book Antiqua" w:hAnsi="Book Antiqua" w:cs="Arial"/>
          <w:sz w:val="24"/>
          <w:szCs w:val="24"/>
        </w:rPr>
      </w:pPr>
      <w:r>
        <w:rPr>
          <w:rFonts w:ascii="Book Antiqua" w:hAnsi="Book Antiqua" w:cs="Arial"/>
          <w:sz w:val="24"/>
          <w:szCs w:val="24"/>
        </w:rPr>
        <w:t>Competenze nel dosaggio enzimatico, purificazione e colorazione di proteine;</w:t>
      </w:r>
    </w:p>
    <w:p w:rsidR="00230DEB" w:rsidRDefault="00230DEB" w:rsidP="00230DEB">
      <w:pPr>
        <w:numPr>
          <w:ilvl w:val="0"/>
          <w:numId w:val="3"/>
        </w:numPr>
        <w:spacing w:line="280" w:lineRule="atLeast"/>
        <w:jc w:val="both"/>
        <w:rPr>
          <w:rFonts w:ascii="Book Antiqua" w:hAnsi="Book Antiqua" w:cs="Arial"/>
          <w:sz w:val="24"/>
          <w:szCs w:val="24"/>
        </w:rPr>
      </w:pPr>
      <w:r>
        <w:rPr>
          <w:rFonts w:ascii="Book Antiqua" w:hAnsi="Book Antiqua" w:cs="Arial"/>
          <w:sz w:val="24"/>
          <w:szCs w:val="24"/>
        </w:rPr>
        <w:t>Competenze per utilizzo strumentazione per preparazione estratti cellulari.</w:t>
      </w:r>
    </w:p>
    <w:p w:rsidR="00230DEB" w:rsidRDefault="00230DEB" w:rsidP="00230DEB">
      <w:pPr>
        <w:spacing w:line="280" w:lineRule="atLeast"/>
        <w:ind w:left="720"/>
        <w:jc w:val="both"/>
        <w:rPr>
          <w:rFonts w:ascii="Book Antiqua" w:hAnsi="Book Antiqua" w:cs="Arial"/>
          <w:sz w:val="24"/>
          <w:szCs w:val="24"/>
        </w:rPr>
      </w:pPr>
    </w:p>
    <w:p w:rsidR="00230DEB" w:rsidRPr="006E4749" w:rsidRDefault="00230DEB" w:rsidP="00230DEB">
      <w:pPr>
        <w:pStyle w:val="Paragrafoelenco"/>
        <w:spacing w:line="280" w:lineRule="atLeast"/>
        <w:jc w:val="both"/>
        <w:rPr>
          <w:rFonts w:ascii="Book Antiqua" w:hAnsi="Book Antiqua" w:cs="Arial"/>
        </w:rPr>
      </w:pPr>
      <w:r w:rsidRPr="00D30908">
        <w:rPr>
          <w:rFonts w:ascii="Book Antiqua" w:hAnsi="Book Antiqua" w:cs="Arial"/>
        </w:rPr>
        <w:t xml:space="preserve">Compenso previsto </w:t>
      </w:r>
      <w:r>
        <w:rPr>
          <w:rFonts w:ascii="Book Antiqua" w:hAnsi="Book Antiqua" w:cs="Arial"/>
        </w:rPr>
        <w:t xml:space="preserve">per </w:t>
      </w:r>
      <w:r w:rsidRPr="00D30908">
        <w:rPr>
          <w:rFonts w:ascii="Book Antiqua" w:hAnsi="Book Antiqua" w:cs="Arial"/>
        </w:rPr>
        <w:t xml:space="preserve">la  unità di Categoria D, è pari a € 600,00 (seicento/00) complessive (importo lordo omnicomprensivo). Numero di ore di attività per unità di personale è pari a </w:t>
      </w:r>
      <w:r w:rsidRPr="00D30908">
        <w:rPr>
          <w:rFonts w:ascii="Book Antiqua" w:hAnsi="Book Antiqua" w:cs="Arial"/>
          <w:u w:val="single"/>
        </w:rPr>
        <w:t>14</w:t>
      </w:r>
    </w:p>
    <w:p w:rsidR="00230DEB" w:rsidRDefault="00230DEB" w:rsidP="00230DEB">
      <w:pPr>
        <w:pStyle w:val="Paragrafoelenco"/>
        <w:spacing w:line="280" w:lineRule="atLeast"/>
        <w:jc w:val="both"/>
        <w:rPr>
          <w:rFonts w:ascii="Book Antiqua" w:hAnsi="Book Antiqua" w:cs="Arial"/>
        </w:rPr>
      </w:pPr>
    </w:p>
    <w:p w:rsidR="00230DEB" w:rsidRDefault="00230DEB" w:rsidP="00230DEB">
      <w:pPr>
        <w:pStyle w:val="Paragrafoelenco"/>
        <w:spacing w:line="280" w:lineRule="atLeast"/>
        <w:jc w:val="both"/>
        <w:rPr>
          <w:rFonts w:ascii="Book Antiqua" w:hAnsi="Book Antiqua" w:cs="Arial"/>
        </w:rPr>
      </w:pPr>
      <w:r w:rsidRPr="00D30908">
        <w:rPr>
          <w:rFonts w:ascii="Book Antiqua" w:hAnsi="Book Antiqua" w:cs="Arial"/>
        </w:rPr>
        <w:t xml:space="preserve">Compenso previsto per le ciascuna  unità di Categoria C, è pari a € 500,00 (cinquecento/00) complessive (importo lordo omnicomprensivo). </w:t>
      </w:r>
      <w:r>
        <w:rPr>
          <w:rFonts w:ascii="Book Antiqua" w:hAnsi="Book Antiqua" w:cs="Arial"/>
        </w:rPr>
        <w:t>N</w:t>
      </w:r>
      <w:r w:rsidRPr="00D30908">
        <w:rPr>
          <w:rFonts w:ascii="Book Antiqua" w:hAnsi="Book Antiqua" w:cs="Arial"/>
        </w:rPr>
        <w:t>umero di ore di attività</w:t>
      </w:r>
      <w:r w:rsidRPr="006A6138">
        <w:rPr>
          <w:rFonts w:ascii="Book Antiqua" w:hAnsi="Book Antiqua" w:cs="Arial"/>
        </w:rPr>
        <w:t xml:space="preserve"> per unità di personale è pari a </w:t>
      </w:r>
      <w:r w:rsidRPr="006A6138">
        <w:rPr>
          <w:rFonts w:ascii="Book Antiqua" w:hAnsi="Book Antiqua" w:cs="Arial"/>
          <w:u w:val="single"/>
        </w:rPr>
        <w:t>13</w:t>
      </w:r>
      <w:r w:rsidRPr="006A6138">
        <w:rPr>
          <w:rFonts w:ascii="Book Antiqua" w:hAnsi="Book Antiqua" w:cs="Arial"/>
        </w:rPr>
        <w:t>.</w:t>
      </w:r>
    </w:p>
    <w:p w:rsidR="00230DEB" w:rsidRPr="006A6138" w:rsidRDefault="00230DEB" w:rsidP="00230DEB">
      <w:pPr>
        <w:pStyle w:val="Paragrafoelenco"/>
        <w:spacing w:line="280" w:lineRule="atLeast"/>
        <w:jc w:val="both"/>
        <w:rPr>
          <w:rFonts w:ascii="Book Antiqua" w:hAnsi="Book Antiqua" w:cs="Arial"/>
        </w:rPr>
      </w:pPr>
    </w:p>
    <w:p w:rsidR="00230DEB" w:rsidRPr="007F28FE" w:rsidRDefault="00230DEB" w:rsidP="00230DEB">
      <w:pPr>
        <w:pStyle w:val="Paragrafoelenco"/>
        <w:spacing w:line="280" w:lineRule="atLeast"/>
        <w:jc w:val="both"/>
        <w:rPr>
          <w:rFonts w:ascii="Book Antiqua" w:hAnsi="Book Antiqua" w:cs="Arial"/>
        </w:rPr>
      </w:pPr>
      <w:r>
        <w:rPr>
          <w:rFonts w:ascii="Book Antiqua" w:hAnsi="Book Antiqua" w:cs="Arial"/>
        </w:rPr>
        <w:t>C</w:t>
      </w:r>
      <w:r w:rsidRPr="007F28FE">
        <w:rPr>
          <w:rFonts w:ascii="Book Antiqua" w:hAnsi="Book Antiqua" w:cs="Arial"/>
        </w:rPr>
        <w:t xml:space="preserve">ompenso previsto </w:t>
      </w:r>
      <w:r>
        <w:rPr>
          <w:rFonts w:ascii="Book Antiqua" w:hAnsi="Book Antiqua" w:cs="Arial"/>
        </w:rPr>
        <w:t>la</w:t>
      </w:r>
      <w:r w:rsidRPr="007F28FE">
        <w:rPr>
          <w:rFonts w:ascii="Book Antiqua" w:hAnsi="Book Antiqua" w:cs="Arial"/>
        </w:rPr>
        <w:t xml:space="preserve">  unità di Categoria </w:t>
      </w:r>
      <w:r>
        <w:rPr>
          <w:rFonts w:ascii="Book Antiqua" w:hAnsi="Book Antiqua" w:cs="Arial"/>
        </w:rPr>
        <w:t>B</w:t>
      </w:r>
      <w:r w:rsidRPr="007F28FE">
        <w:rPr>
          <w:rFonts w:ascii="Book Antiqua" w:hAnsi="Book Antiqua" w:cs="Arial"/>
        </w:rPr>
        <w:t xml:space="preserve">, è pari a € </w:t>
      </w:r>
      <w:r>
        <w:rPr>
          <w:rFonts w:ascii="Book Antiqua" w:hAnsi="Book Antiqua" w:cs="Arial"/>
        </w:rPr>
        <w:t>300</w:t>
      </w:r>
      <w:r w:rsidRPr="007F28FE">
        <w:rPr>
          <w:rFonts w:ascii="Book Antiqua" w:hAnsi="Book Antiqua" w:cs="Arial"/>
        </w:rPr>
        <w:t>,00 (</w:t>
      </w:r>
      <w:r>
        <w:rPr>
          <w:rFonts w:ascii="Book Antiqua" w:hAnsi="Book Antiqua" w:cs="Arial"/>
        </w:rPr>
        <w:t>trecento</w:t>
      </w:r>
      <w:r w:rsidRPr="007F28FE">
        <w:rPr>
          <w:rFonts w:ascii="Book Antiqua" w:hAnsi="Book Antiqua" w:cs="Arial"/>
        </w:rPr>
        <w:t>/00) complessive (importo lordo omnicomprensivo).</w:t>
      </w:r>
    </w:p>
    <w:p w:rsidR="00230DEB" w:rsidRPr="007F28FE" w:rsidRDefault="00230DEB" w:rsidP="00230DEB">
      <w:pPr>
        <w:pStyle w:val="Paragrafoelenco"/>
        <w:spacing w:line="280" w:lineRule="atLeast"/>
        <w:jc w:val="both"/>
        <w:rPr>
          <w:rFonts w:ascii="Book Antiqua" w:hAnsi="Book Antiqua" w:cs="Arial"/>
        </w:rPr>
      </w:pPr>
      <w:r w:rsidRPr="007F28FE">
        <w:rPr>
          <w:rFonts w:ascii="Book Antiqua" w:hAnsi="Book Antiqua" w:cs="Arial"/>
        </w:rPr>
        <w:t>numero di ore</w:t>
      </w:r>
      <w:r>
        <w:rPr>
          <w:rFonts w:ascii="Book Antiqua" w:hAnsi="Book Antiqua" w:cs="Arial"/>
        </w:rPr>
        <w:t xml:space="preserve"> di attività</w:t>
      </w:r>
      <w:r w:rsidRPr="007F28FE">
        <w:rPr>
          <w:rFonts w:ascii="Book Antiqua" w:hAnsi="Book Antiqua" w:cs="Arial"/>
        </w:rPr>
        <w:t xml:space="preserve"> per unità di personale è pari a </w:t>
      </w:r>
      <w:r>
        <w:rPr>
          <w:rFonts w:ascii="Book Antiqua" w:hAnsi="Book Antiqua" w:cs="Arial"/>
          <w:u w:val="single"/>
        </w:rPr>
        <w:t>9</w:t>
      </w:r>
      <w:r w:rsidRPr="007F28FE">
        <w:rPr>
          <w:rFonts w:ascii="Book Antiqua" w:hAnsi="Book Antiqua" w:cs="Arial"/>
        </w:rPr>
        <w:t>.</w:t>
      </w:r>
    </w:p>
    <w:p w:rsidR="00230DEB" w:rsidRPr="007F28FE" w:rsidRDefault="00230DEB" w:rsidP="00230DEB">
      <w:pPr>
        <w:pStyle w:val="Paragrafoelenco"/>
        <w:spacing w:line="280" w:lineRule="atLeast"/>
        <w:jc w:val="both"/>
        <w:rPr>
          <w:rFonts w:ascii="Book Antiqua" w:hAnsi="Book Antiqua" w:cs="Arial"/>
        </w:rPr>
      </w:pPr>
    </w:p>
    <w:p w:rsidR="00230DEB" w:rsidRDefault="00230DEB" w:rsidP="00230DEB">
      <w:pPr>
        <w:spacing w:line="280" w:lineRule="atLeast"/>
        <w:jc w:val="both"/>
        <w:rPr>
          <w:rFonts w:ascii="Book Antiqua" w:hAnsi="Book Antiqua" w:cs="Arial"/>
          <w:sz w:val="24"/>
          <w:szCs w:val="24"/>
        </w:rPr>
      </w:pPr>
    </w:p>
    <w:p w:rsidR="00230DEB" w:rsidRDefault="00230DEB" w:rsidP="00230DEB">
      <w:pPr>
        <w:spacing w:line="280" w:lineRule="atLeast"/>
        <w:jc w:val="both"/>
        <w:rPr>
          <w:rFonts w:ascii="Book Antiqua" w:hAnsi="Book Antiqua" w:cs="Arial"/>
          <w:sz w:val="24"/>
          <w:szCs w:val="24"/>
        </w:rPr>
      </w:pPr>
      <w:r>
        <w:rPr>
          <w:rFonts w:ascii="Book Antiqua" w:hAnsi="Book Antiqua" w:cs="Arial"/>
          <w:sz w:val="24"/>
          <w:szCs w:val="24"/>
        </w:rPr>
        <w:t>Il pagamento potrà essere effettuato dietro presentazione di un’attestazione di regolare esecuzione della prestazione sottoscritta dal Responsabile Scientifico del Progetto  Professoressa Maria Moreno.</w:t>
      </w:r>
    </w:p>
    <w:p w:rsidR="00230DEB" w:rsidRDefault="00230DEB" w:rsidP="00230DEB">
      <w:pPr>
        <w:spacing w:line="280" w:lineRule="atLeast"/>
        <w:jc w:val="both"/>
        <w:rPr>
          <w:rFonts w:ascii="Book Antiqua" w:hAnsi="Book Antiqua" w:cs="Arial"/>
          <w:sz w:val="24"/>
          <w:szCs w:val="24"/>
        </w:rPr>
      </w:pPr>
    </w:p>
    <w:p w:rsidR="00230DEB" w:rsidRDefault="00230DEB" w:rsidP="00230DEB">
      <w:pPr>
        <w:spacing w:line="280" w:lineRule="atLeast"/>
        <w:jc w:val="both"/>
        <w:rPr>
          <w:rFonts w:ascii="Book Antiqua" w:hAnsi="Book Antiqua" w:cs="Arial"/>
          <w:sz w:val="24"/>
          <w:szCs w:val="24"/>
        </w:rPr>
      </w:pPr>
    </w:p>
    <w:p w:rsidR="00230DEB" w:rsidRDefault="00230DEB" w:rsidP="00230DEB">
      <w:pPr>
        <w:spacing w:line="280" w:lineRule="atLeast"/>
        <w:jc w:val="both"/>
        <w:rPr>
          <w:rFonts w:ascii="Book Antiqua" w:hAnsi="Book Antiqua" w:cs="Arial"/>
          <w:b/>
          <w:sz w:val="24"/>
          <w:szCs w:val="24"/>
        </w:rPr>
      </w:pPr>
      <w:r>
        <w:rPr>
          <w:rFonts w:ascii="Book Antiqua" w:hAnsi="Book Antiqua" w:cs="Arial"/>
          <w:b/>
          <w:sz w:val="24"/>
          <w:szCs w:val="24"/>
        </w:rPr>
        <w:t>Competenze specifiche (azione B) – 3 incarichi.</w:t>
      </w:r>
    </w:p>
    <w:p w:rsidR="00230DEB" w:rsidRDefault="00230DEB" w:rsidP="00230DEB">
      <w:pPr>
        <w:spacing w:line="280" w:lineRule="atLeast"/>
        <w:jc w:val="both"/>
        <w:rPr>
          <w:rFonts w:ascii="Book Antiqua" w:hAnsi="Book Antiqua" w:cs="Arial"/>
          <w:b/>
          <w:sz w:val="24"/>
          <w:szCs w:val="24"/>
        </w:rPr>
      </w:pPr>
    </w:p>
    <w:p w:rsidR="00230DEB" w:rsidRDefault="00230DEB" w:rsidP="00230DEB">
      <w:pPr>
        <w:pStyle w:val="Default"/>
        <w:jc w:val="both"/>
        <w:rPr>
          <w:rFonts w:ascii="Book Antiqua" w:hAnsi="Book Antiqua"/>
        </w:rPr>
      </w:pPr>
      <w:r w:rsidRPr="00D12D70">
        <w:rPr>
          <w:rFonts w:ascii="Book Antiqua" w:hAnsi="Book Antiqua"/>
        </w:rPr>
        <w:t xml:space="preserve">Per </w:t>
      </w:r>
      <w:r w:rsidRPr="00564488">
        <w:rPr>
          <w:rFonts w:ascii="Book Antiqua" w:hAnsi="Book Antiqua"/>
          <w:b/>
        </w:rPr>
        <w:t xml:space="preserve">l’azione </w:t>
      </w:r>
      <w:r>
        <w:rPr>
          <w:rFonts w:ascii="Book Antiqua" w:hAnsi="Book Antiqua"/>
          <w:b/>
        </w:rPr>
        <w:t>B</w:t>
      </w:r>
      <w:r>
        <w:rPr>
          <w:rFonts w:ascii="Book Antiqua" w:hAnsi="Book Antiqua"/>
        </w:rPr>
        <w:t>, il Progetto prevede che il personale tecnico amministrativo debba essere di supporto ai docenti per la elaborazione/simulazione dei test di verifica per le competenze in ingresso di discipline biologiche, biotecnologiche e geologiche in relazione ai SYLLABUS nazionali utilizzati anche nell’ambito dei test CISIA. Un’azione del progetto PLS è creare un nuovo SYLLABUS di concerto con gli insegnanti coinvolti nel PNLS.</w:t>
      </w:r>
    </w:p>
    <w:p w:rsidR="00230DEB" w:rsidRDefault="00230DEB" w:rsidP="00230DEB">
      <w:pPr>
        <w:pStyle w:val="Default"/>
        <w:jc w:val="both"/>
        <w:rPr>
          <w:rFonts w:ascii="Book Antiqua" w:hAnsi="Book Antiqua"/>
        </w:rPr>
      </w:pPr>
      <w:r>
        <w:rPr>
          <w:rFonts w:ascii="Book Antiqua" w:hAnsi="Book Antiqua"/>
        </w:rPr>
        <w:t xml:space="preserve">Pertanto, le competenze richieste al personale tecnico amministrativo sono nei </w:t>
      </w:r>
      <w:proofErr w:type="spellStart"/>
      <w:r>
        <w:rPr>
          <w:rFonts w:ascii="Book Antiqua" w:hAnsi="Book Antiqua"/>
        </w:rPr>
        <w:t>tests</w:t>
      </w:r>
      <w:proofErr w:type="spellEnd"/>
      <w:r>
        <w:rPr>
          <w:rFonts w:ascii="Book Antiqua" w:hAnsi="Book Antiqua"/>
        </w:rPr>
        <w:t xml:space="preserve"> CISIA, nei SYLLABUS esistenti per Biologia e Biotecnologie e nelle modalità di valutazione della preparazione in ingresso.</w:t>
      </w:r>
    </w:p>
    <w:p w:rsidR="00230DEB" w:rsidRDefault="00230DEB" w:rsidP="00230DEB">
      <w:pPr>
        <w:spacing w:line="280" w:lineRule="atLeast"/>
        <w:jc w:val="both"/>
        <w:rPr>
          <w:rFonts w:ascii="Book Antiqua" w:hAnsi="Book Antiqua" w:cs="Arial"/>
          <w:b/>
          <w:sz w:val="24"/>
          <w:szCs w:val="24"/>
        </w:rPr>
      </w:pPr>
    </w:p>
    <w:p w:rsidR="00230DEB" w:rsidRDefault="00230DEB" w:rsidP="00230DEB">
      <w:pPr>
        <w:numPr>
          <w:ilvl w:val="0"/>
          <w:numId w:val="6"/>
        </w:numPr>
        <w:spacing w:line="280" w:lineRule="atLeast"/>
        <w:jc w:val="both"/>
        <w:rPr>
          <w:rFonts w:ascii="Book Antiqua" w:hAnsi="Book Antiqua" w:cs="Arial"/>
          <w:b/>
          <w:sz w:val="24"/>
          <w:szCs w:val="24"/>
        </w:rPr>
      </w:pPr>
      <w:r>
        <w:rPr>
          <w:rFonts w:ascii="Book Antiqua" w:hAnsi="Book Antiqua" w:cs="Arial"/>
          <w:b/>
          <w:sz w:val="24"/>
          <w:szCs w:val="24"/>
        </w:rPr>
        <w:t>Attività di laboratorio progettate nell’ambito del PNLS Biologia e Biotecnologia  (n. 2 unità di personale di Categoria D e una unità di personale di categoria C).</w:t>
      </w:r>
    </w:p>
    <w:p w:rsidR="00230DEB" w:rsidRDefault="00230DEB" w:rsidP="00230DEB">
      <w:pPr>
        <w:spacing w:line="280" w:lineRule="atLeast"/>
        <w:ind w:left="720"/>
        <w:jc w:val="both"/>
        <w:rPr>
          <w:rFonts w:ascii="Book Antiqua" w:hAnsi="Book Antiqua" w:cs="Arial"/>
          <w:b/>
          <w:sz w:val="24"/>
          <w:szCs w:val="24"/>
        </w:rPr>
      </w:pPr>
    </w:p>
    <w:p w:rsidR="00230DEB" w:rsidRPr="006E4749" w:rsidRDefault="00230DEB" w:rsidP="00230DEB">
      <w:pPr>
        <w:pStyle w:val="Paragrafoelenco"/>
        <w:numPr>
          <w:ilvl w:val="0"/>
          <w:numId w:val="7"/>
        </w:numPr>
        <w:spacing w:line="280" w:lineRule="atLeast"/>
        <w:jc w:val="both"/>
        <w:rPr>
          <w:rFonts w:ascii="Book Antiqua" w:hAnsi="Book Antiqua" w:cs="Arial"/>
        </w:rPr>
      </w:pPr>
      <w:r w:rsidRPr="006E4749">
        <w:rPr>
          <w:rFonts w:ascii="Book Antiqua" w:hAnsi="Book Antiqua" w:cs="Arial"/>
        </w:rPr>
        <w:t xml:space="preserve">per la Categoria D, importo lordo complessivo pari a 1.000,00 € (mille/00); numero di ore  di attività pari a </w:t>
      </w:r>
      <w:r w:rsidRPr="006E4749">
        <w:rPr>
          <w:rFonts w:ascii="Book Antiqua" w:hAnsi="Book Antiqua" w:cs="Arial"/>
          <w:u w:val="single"/>
        </w:rPr>
        <w:t>24</w:t>
      </w:r>
      <w:r w:rsidRPr="006E4749">
        <w:rPr>
          <w:rFonts w:ascii="Book Antiqua" w:hAnsi="Book Antiqua" w:cs="Arial"/>
        </w:rPr>
        <w:t>;</w:t>
      </w:r>
    </w:p>
    <w:p w:rsidR="00230DEB" w:rsidRPr="006E4749" w:rsidRDefault="00230DEB" w:rsidP="00230DEB">
      <w:pPr>
        <w:pStyle w:val="Paragrafoelenco"/>
        <w:numPr>
          <w:ilvl w:val="0"/>
          <w:numId w:val="7"/>
        </w:numPr>
        <w:spacing w:line="280" w:lineRule="atLeast"/>
        <w:jc w:val="both"/>
        <w:rPr>
          <w:rFonts w:ascii="Book Antiqua" w:hAnsi="Book Antiqua" w:cs="Arial"/>
        </w:rPr>
      </w:pPr>
      <w:r w:rsidRPr="006E4749">
        <w:rPr>
          <w:rFonts w:ascii="Book Antiqua" w:hAnsi="Book Antiqua" w:cs="Arial"/>
        </w:rPr>
        <w:t xml:space="preserve">per la Categoria D, importo lordo complessivo pari a 600,00 € (seicento/00); numero di ore  di attività pari a </w:t>
      </w:r>
      <w:r w:rsidRPr="006E4749">
        <w:rPr>
          <w:rFonts w:ascii="Book Antiqua" w:hAnsi="Book Antiqua" w:cs="Arial"/>
          <w:u w:val="single"/>
        </w:rPr>
        <w:t>14</w:t>
      </w:r>
    </w:p>
    <w:p w:rsidR="00230DEB" w:rsidRPr="006656A5" w:rsidRDefault="00230DEB" w:rsidP="00230DEB">
      <w:pPr>
        <w:pStyle w:val="Paragrafoelenco"/>
        <w:numPr>
          <w:ilvl w:val="0"/>
          <w:numId w:val="7"/>
        </w:numPr>
        <w:spacing w:line="280" w:lineRule="atLeast"/>
        <w:jc w:val="both"/>
        <w:rPr>
          <w:rFonts w:ascii="Book Antiqua" w:hAnsi="Book Antiqua" w:cs="Arial"/>
        </w:rPr>
      </w:pPr>
      <w:r w:rsidRPr="006656A5">
        <w:rPr>
          <w:rFonts w:ascii="Book Antiqua" w:hAnsi="Book Antiqua" w:cs="Arial"/>
        </w:rPr>
        <w:t xml:space="preserve">per la Categoria C, importo lordo complessivo pari a 500,00 € (cinquecento/00); numero di ore di attività pari a </w:t>
      </w:r>
      <w:r w:rsidRPr="006656A5">
        <w:rPr>
          <w:rFonts w:ascii="Book Antiqua" w:hAnsi="Book Antiqua" w:cs="Arial"/>
          <w:u w:val="single"/>
        </w:rPr>
        <w:t>13</w:t>
      </w:r>
      <w:r w:rsidRPr="006656A5">
        <w:rPr>
          <w:rFonts w:ascii="Book Antiqua" w:hAnsi="Book Antiqua" w:cs="Arial"/>
        </w:rPr>
        <w:t>.</w:t>
      </w:r>
    </w:p>
    <w:p w:rsidR="00230DEB" w:rsidRPr="00B10BA4" w:rsidRDefault="00230DEB" w:rsidP="00230DEB">
      <w:pPr>
        <w:pStyle w:val="Paragrafoelenco"/>
        <w:tabs>
          <w:tab w:val="left" w:pos="426"/>
        </w:tabs>
        <w:spacing w:line="280" w:lineRule="atLeast"/>
        <w:jc w:val="both"/>
        <w:rPr>
          <w:rFonts w:ascii="Book Antiqua" w:hAnsi="Book Antiqua" w:cs="Arial"/>
        </w:rPr>
      </w:pPr>
    </w:p>
    <w:p w:rsidR="00230DEB" w:rsidRDefault="00230DEB" w:rsidP="00431928">
      <w:pPr>
        <w:spacing w:line="280" w:lineRule="atLeast"/>
        <w:ind w:left="720"/>
        <w:jc w:val="both"/>
        <w:rPr>
          <w:rFonts w:ascii="Book Antiqua" w:hAnsi="Book Antiqua" w:cs="Arial"/>
          <w:sz w:val="24"/>
          <w:szCs w:val="24"/>
        </w:rPr>
      </w:pPr>
      <w:r>
        <w:rPr>
          <w:rFonts w:ascii="Book Antiqua" w:hAnsi="Book Antiqua" w:cs="Arial"/>
          <w:sz w:val="24"/>
          <w:szCs w:val="24"/>
        </w:rPr>
        <w:lastRenderedPageBreak/>
        <w:t>Il pagamento potrà essere effettuato dietro presentazione di un’attestazione di regolare esecuzione della prestazione sottoscritta dal Responsabile Scientifico del Progetto  Professoressa Maria Moreno.</w:t>
      </w:r>
    </w:p>
    <w:p w:rsidR="00230DEB" w:rsidRPr="00BD32EA" w:rsidRDefault="00230DEB" w:rsidP="00230DEB">
      <w:pPr>
        <w:spacing w:line="280" w:lineRule="atLeast"/>
        <w:ind w:left="284" w:firstLine="76"/>
        <w:jc w:val="both"/>
        <w:rPr>
          <w:rFonts w:ascii="Book Antiqua" w:hAnsi="Book Antiqua" w:cs="Arial"/>
          <w:sz w:val="24"/>
          <w:szCs w:val="24"/>
        </w:rPr>
      </w:pPr>
    </w:p>
    <w:p w:rsidR="00230DEB" w:rsidRPr="00EA76A1" w:rsidRDefault="00230DEB" w:rsidP="00230DEB">
      <w:pPr>
        <w:spacing w:line="280" w:lineRule="atLeast"/>
        <w:jc w:val="both"/>
        <w:rPr>
          <w:rFonts w:ascii="Book Antiqua" w:hAnsi="Book Antiqua" w:cs="Arial"/>
          <w:b/>
          <w:sz w:val="24"/>
          <w:szCs w:val="24"/>
        </w:rPr>
      </w:pPr>
      <w:r>
        <w:rPr>
          <w:rFonts w:ascii="Book Antiqua" w:hAnsi="Book Antiqua" w:cs="Arial"/>
          <w:b/>
          <w:sz w:val="24"/>
          <w:szCs w:val="24"/>
        </w:rPr>
        <w:t>Articolo 2</w:t>
      </w:r>
      <w:r w:rsidRPr="00EA76A1">
        <w:rPr>
          <w:rFonts w:ascii="Book Antiqua" w:hAnsi="Book Antiqua" w:cs="Arial"/>
          <w:b/>
          <w:sz w:val="24"/>
          <w:szCs w:val="24"/>
        </w:rPr>
        <w:t xml:space="preserve">- Modalità di conferimento e di </w:t>
      </w:r>
      <w:proofErr w:type="spellStart"/>
      <w:r w:rsidRPr="00EA76A1">
        <w:rPr>
          <w:rFonts w:ascii="Book Antiqua" w:hAnsi="Book Antiqua" w:cs="Arial"/>
          <w:b/>
          <w:sz w:val="24"/>
          <w:szCs w:val="24"/>
        </w:rPr>
        <w:t>svolgimo</w:t>
      </w:r>
      <w:proofErr w:type="spellEnd"/>
      <w:r w:rsidRPr="00EA76A1">
        <w:rPr>
          <w:rFonts w:ascii="Book Antiqua" w:hAnsi="Book Antiqua" w:cs="Arial"/>
          <w:b/>
          <w:sz w:val="24"/>
          <w:szCs w:val="24"/>
        </w:rPr>
        <w:t xml:space="preserve"> dell’incarico e criteri per la determinazione del compenso</w:t>
      </w:r>
    </w:p>
    <w:p w:rsidR="00230DEB" w:rsidRPr="00EA76A1" w:rsidRDefault="00230DEB" w:rsidP="00230DEB">
      <w:pPr>
        <w:spacing w:line="280" w:lineRule="atLeast"/>
        <w:jc w:val="both"/>
        <w:rPr>
          <w:rFonts w:ascii="Book Antiqua" w:hAnsi="Book Antiqua"/>
          <w:sz w:val="24"/>
          <w:szCs w:val="24"/>
        </w:rPr>
      </w:pPr>
      <w:r w:rsidRPr="00EA76A1">
        <w:rPr>
          <w:rFonts w:ascii="Book Antiqua" w:hAnsi="Book Antiqua" w:cs="Arial"/>
          <w:sz w:val="24"/>
          <w:szCs w:val="24"/>
        </w:rPr>
        <w:t>In conformità a quanto previsto dal</w:t>
      </w:r>
      <w:r w:rsidRPr="00EA76A1">
        <w:rPr>
          <w:rFonts w:ascii="Book Antiqua" w:hAnsi="Book Antiqua"/>
          <w:b/>
          <w:bCs/>
          <w:sz w:val="24"/>
          <w:szCs w:val="24"/>
        </w:rPr>
        <w:t xml:space="preserve"> “</w:t>
      </w:r>
      <w:r w:rsidRPr="00EA76A1">
        <w:rPr>
          <w:rFonts w:ascii="Book Antiqua" w:hAnsi="Book Antiqua"/>
          <w:i/>
          <w:sz w:val="24"/>
          <w:szCs w:val="24"/>
        </w:rPr>
        <w:t xml:space="preserve">Regolamento per la autorizzazione o il </w:t>
      </w:r>
      <w:proofErr w:type="spellStart"/>
      <w:r w:rsidRPr="00EA76A1">
        <w:rPr>
          <w:rFonts w:ascii="Book Antiqua" w:hAnsi="Book Antiqua"/>
          <w:i/>
          <w:sz w:val="24"/>
          <w:szCs w:val="24"/>
        </w:rPr>
        <w:t>conferimincarichi</w:t>
      </w:r>
      <w:proofErr w:type="spellEnd"/>
      <w:r w:rsidRPr="00EA76A1">
        <w:rPr>
          <w:rFonts w:ascii="Book Antiqua" w:hAnsi="Book Antiqua"/>
          <w:i/>
          <w:sz w:val="24"/>
          <w:szCs w:val="24"/>
        </w:rPr>
        <w:t xml:space="preserve"> retribuiti al personale tecnico ed amministrativo della Università degli Studi del </w:t>
      </w:r>
      <w:proofErr w:type="spellStart"/>
      <w:r w:rsidRPr="00EA76A1">
        <w:rPr>
          <w:rFonts w:ascii="Book Antiqua" w:hAnsi="Book Antiqua"/>
          <w:i/>
          <w:sz w:val="24"/>
          <w:szCs w:val="24"/>
        </w:rPr>
        <w:t>Sannio</w:t>
      </w:r>
      <w:proofErr w:type="spellEnd"/>
      <w:r w:rsidRPr="00EA76A1">
        <w:rPr>
          <w:rFonts w:ascii="Book Antiqua" w:hAnsi="Book Antiqua"/>
          <w:sz w:val="24"/>
          <w:szCs w:val="24"/>
        </w:rPr>
        <w:t>”,</w:t>
      </w:r>
      <w:r w:rsidRPr="00EA76A1">
        <w:rPr>
          <w:rFonts w:ascii="Book Antiqua" w:hAnsi="Book Antiqua"/>
          <w:b/>
          <w:sz w:val="24"/>
          <w:szCs w:val="24"/>
        </w:rPr>
        <w:t xml:space="preserve"> </w:t>
      </w:r>
      <w:r w:rsidRPr="00EA76A1">
        <w:rPr>
          <w:rFonts w:ascii="Book Antiqua" w:hAnsi="Book Antiqua"/>
          <w:sz w:val="24"/>
          <w:szCs w:val="24"/>
        </w:rPr>
        <w:t>emanato con Decreto Rettorale del</w:t>
      </w:r>
      <w:r w:rsidRPr="00EA76A1">
        <w:rPr>
          <w:rFonts w:ascii="Book Antiqua" w:hAnsi="Book Antiqua"/>
          <w:b/>
          <w:sz w:val="24"/>
          <w:szCs w:val="24"/>
        </w:rPr>
        <w:t xml:space="preserve"> </w:t>
      </w:r>
      <w:r w:rsidRPr="00EA76A1">
        <w:rPr>
          <w:rFonts w:ascii="Book Antiqua" w:hAnsi="Book Antiqua"/>
          <w:sz w:val="24"/>
          <w:szCs w:val="24"/>
        </w:rPr>
        <w:t xml:space="preserve">9 settembre 2004, n. 763, ed, in particolare dall’articolo 6: </w:t>
      </w:r>
    </w:p>
    <w:p w:rsidR="00230DEB" w:rsidRPr="00EA76A1" w:rsidRDefault="00230DEB" w:rsidP="00230DEB">
      <w:pPr>
        <w:numPr>
          <w:ilvl w:val="0"/>
          <w:numId w:val="1"/>
        </w:numPr>
        <w:spacing w:line="280" w:lineRule="atLeast"/>
        <w:jc w:val="both"/>
        <w:rPr>
          <w:rFonts w:ascii="Book Antiqua" w:hAnsi="Book Antiqua"/>
          <w:sz w:val="24"/>
          <w:szCs w:val="24"/>
        </w:rPr>
      </w:pPr>
      <w:r w:rsidRPr="00EA76A1">
        <w:rPr>
          <w:rFonts w:ascii="Book Antiqua" w:hAnsi="Book Antiqua"/>
          <w:sz w:val="24"/>
          <w:szCs w:val="24"/>
        </w:rPr>
        <w:t xml:space="preserve">l’incarico deve essere  </w:t>
      </w:r>
      <w:r w:rsidRPr="00EA76A1">
        <w:rPr>
          <w:rFonts w:ascii="Book Antiqua" w:hAnsi="Book Antiqua"/>
          <w:i/>
          <w:sz w:val="24"/>
          <w:szCs w:val="24"/>
        </w:rPr>
        <w:t>“</w:t>
      </w:r>
      <w:proofErr w:type="spellStart"/>
      <w:r w:rsidRPr="00EA76A1">
        <w:rPr>
          <w:rFonts w:ascii="Book Antiqua" w:hAnsi="Book Antiqua"/>
          <w:i/>
          <w:sz w:val="24"/>
          <w:szCs w:val="24"/>
        </w:rPr>
        <w:t>…svolto</w:t>
      </w:r>
      <w:proofErr w:type="spellEnd"/>
      <w:r w:rsidRPr="00EA76A1">
        <w:rPr>
          <w:rFonts w:ascii="Book Antiqua" w:hAnsi="Book Antiqua"/>
          <w:i/>
          <w:sz w:val="24"/>
          <w:szCs w:val="24"/>
        </w:rPr>
        <w:t xml:space="preserve"> al di fuori dell’orario di lavoro ovvero durante l’orario di lavoro, con l’obbligo di </w:t>
      </w:r>
      <w:proofErr w:type="spellStart"/>
      <w:r w:rsidRPr="00EA76A1">
        <w:rPr>
          <w:rFonts w:ascii="Book Antiqua" w:hAnsi="Book Antiqua"/>
          <w:i/>
          <w:sz w:val="24"/>
          <w:szCs w:val="24"/>
        </w:rPr>
        <w:t>recupero…</w:t>
      </w:r>
      <w:proofErr w:type="spellEnd"/>
      <w:r w:rsidRPr="00EA76A1">
        <w:rPr>
          <w:rFonts w:ascii="Book Antiqua" w:hAnsi="Book Antiqua"/>
          <w:i/>
          <w:sz w:val="24"/>
          <w:szCs w:val="24"/>
        </w:rPr>
        <w:t>”;</w:t>
      </w:r>
    </w:p>
    <w:p w:rsidR="00230DEB" w:rsidRPr="00EA76A1" w:rsidRDefault="00230DEB" w:rsidP="00230DEB">
      <w:pPr>
        <w:pStyle w:val="Corpodeltesto3"/>
        <w:numPr>
          <w:ilvl w:val="0"/>
          <w:numId w:val="1"/>
        </w:numPr>
        <w:spacing w:after="0" w:line="280" w:lineRule="atLeast"/>
        <w:jc w:val="both"/>
        <w:rPr>
          <w:rFonts w:ascii="Book Antiqua" w:hAnsi="Book Antiqua"/>
          <w:sz w:val="24"/>
          <w:szCs w:val="24"/>
        </w:rPr>
      </w:pPr>
      <w:r w:rsidRPr="00EA76A1">
        <w:rPr>
          <w:rFonts w:ascii="Book Antiqua" w:hAnsi="Book Antiqua"/>
          <w:sz w:val="24"/>
          <w:szCs w:val="24"/>
        </w:rPr>
        <w:t xml:space="preserve">per </w:t>
      </w:r>
      <w:r w:rsidRPr="00EA76A1">
        <w:rPr>
          <w:rFonts w:ascii="Book Antiqua" w:hAnsi="Book Antiqua"/>
          <w:i/>
          <w:sz w:val="24"/>
          <w:szCs w:val="24"/>
        </w:rPr>
        <w:t>“</w:t>
      </w:r>
      <w:proofErr w:type="spellStart"/>
      <w:r w:rsidRPr="00EA76A1">
        <w:rPr>
          <w:rFonts w:ascii="Book Antiqua" w:hAnsi="Book Antiqua"/>
          <w:i/>
          <w:sz w:val="24"/>
          <w:szCs w:val="24"/>
        </w:rPr>
        <w:t>…garantire</w:t>
      </w:r>
      <w:proofErr w:type="spellEnd"/>
      <w:r w:rsidRPr="00EA76A1">
        <w:rPr>
          <w:rFonts w:ascii="Book Antiqua" w:hAnsi="Book Antiqua"/>
          <w:i/>
          <w:sz w:val="24"/>
          <w:szCs w:val="24"/>
        </w:rPr>
        <w:t xml:space="preserve"> a tutto il personale pari opportunità di formazione, qualificazione e arricchimento professionale, il Direttore Amministrativo adotta, nella scelta dei dipendenti ai quali dovranno essere conferiti incarichi, il criterio della </w:t>
      </w:r>
      <w:proofErr w:type="spellStart"/>
      <w:r w:rsidRPr="00EA76A1">
        <w:rPr>
          <w:rFonts w:ascii="Book Antiqua" w:hAnsi="Book Antiqua"/>
          <w:i/>
          <w:sz w:val="24"/>
          <w:szCs w:val="24"/>
        </w:rPr>
        <w:t>rotazione…</w:t>
      </w:r>
      <w:proofErr w:type="spellEnd"/>
      <w:r w:rsidRPr="00EA76A1">
        <w:rPr>
          <w:rFonts w:ascii="Book Antiqua" w:hAnsi="Book Antiqua"/>
          <w:i/>
          <w:sz w:val="24"/>
          <w:szCs w:val="24"/>
        </w:rPr>
        <w:t>”;</w:t>
      </w:r>
    </w:p>
    <w:p w:rsidR="00230DEB" w:rsidRPr="00EA76A1" w:rsidRDefault="00230DEB" w:rsidP="00230DEB">
      <w:pPr>
        <w:pStyle w:val="Corpodeltesto3"/>
        <w:numPr>
          <w:ilvl w:val="0"/>
          <w:numId w:val="1"/>
        </w:numPr>
        <w:spacing w:after="0" w:line="280" w:lineRule="atLeast"/>
        <w:jc w:val="both"/>
        <w:rPr>
          <w:rFonts w:ascii="Book Antiqua" w:hAnsi="Book Antiqua"/>
          <w:sz w:val="24"/>
          <w:szCs w:val="24"/>
        </w:rPr>
      </w:pPr>
      <w:r w:rsidRPr="00EA76A1">
        <w:rPr>
          <w:rFonts w:ascii="Book Antiqua" w:hAnsi="Book Antiqua"/>
          <w:sz w:val="24"/>
          <w:szCs w:val="24"/>
        </w:rPr>
        <w:t xml:space="preserve">a tal fine </w:t>
      </w:r>
      <w:r w:rsidRPr="00EA76A1">
        <w:rPr>
          <w:rFonts w:ascii="Book Antiqua" w:hAnsi="Book Antiqua"/>
          <w:i/>
          <w:sz w:val="24"/>
          <w:szCs w:val="24"/>
        </w:rPr>
        <w:t>“</w:t>
      </w:r>
      <w:proofErr w:type="spellStart"/>
      <w:r w:rsidRPr="00EA76A1">
        <w:rPr>
          <w:rFonts w:ascii="Book Antiqua" w:hAnsi="Book Antiqua"/>
          <w:i/>
          <w:sz w:val="24"/>
          <w:szCs w:val="24"/>
        </w:rPr>
        <w:t>…verrà</w:t>
      </w:r>
      <w:proofErr w:type="spellEnd"/>
      <w:r w:rsidRPr="00EA76A1">
        <w:rPr>
          <w:rFonts w:ascii="Book Antiqua" w:hAnsi="Book Antiqua"/>
          <w:i/>
          <w:sz w:val="24"/>
          <w:szCs w:val="24"/>
        </w:rPr>
        <w:t xml:space="preserve"> preso in considerazione anche il libretto curriculare della formazione professionale di cui all’articolo 3, comma 12, del </w:t>
      </w:r>
      <w:r w:rsidRPr="00EA76A1">
        <w:rPr>
          <w:rFonts w:ascii="Book Antiqua" w:hAnsi="Book Antiqua"/>
          <w:i/>
          <w:sz w:val="24"/>
          <w:szCs w:val="24"/>
          <w:u w:val="single"/>
        </w:rPr>
        <w:t xml:space="preserve">Regolamento sui crediti formativi del personale tecnico ed amministrativo della Università degli Studi del </w:t>
      </w:r>
      <w:proofErr w:type="spellStart"/>
      <w:r w:rsidRPr="00EA76A1">
        <w:rPr>
          <w:rFonts w:ascii="Book Antiqua" w:hAnsi="Book Antiqua"/>
          <w:i/>
          <w:sz w:val="24"/>
          <w:szCs w:val="24"/>
          <w:u w:val="single"/>
        </w:rPr>
        <w:t>Sannio</w:t>
      </w:r>
      <w:r w:rsidRPr="00EA76A1">
        <w:rPr>
          <w:rFonts w:ascii="Book Antiqua" w:hAnsi="Book Antiqua"/>
          <w:i/>
          <w:sz w:val="24"/>
          <w:szCs w:val="24"/>
        </w:rPr>
        <w:t>…</w:t>
      </w:r>
      <w:proofErr w:type="spellEnd"/>
      <w:r w:rsidRPr="00EA76A1">
        <w:rPr>
          <w:rFonts w:ascii="Book Antiqua" w:hAnsi="Book Antiqua"/>
          <w:i/>
          <w:sz w:val="24"/>
          <w:szCs w:val="24"/>
        </w:rPr>
        <w:t>”;</w:t>
      </w:r>
    </w:p>
    <w:p w:rsidR="00230DEB" w:rsidRPr="00EA76A1" w:rsidRDefault="00230DEB" w:rsidP="00230DEB">
      <w:pPr>
        <w:pStyle w:val="Corpodeltesto3"/>
        <w:numPr>
          <w:ilvl w:val="0"/>
          <w:numId w:val="1"/>
        </w:numPr>
        <w:spacing w:after="0" w:line="280" w:lineRule="atLeast"/>
        <w:jc w:val="both"/>
        <w:rPr>
          <w:rFonts w:ascii="Book Antiqua" w:hAnsi="Book Antiqua"/>
          <w:sz w:val="24"/>
          <w:szCs w:val="24"/>
        </w:rPr>
      </w:pPr>
      <w:r w:rsidRPr="00EA76A1">
        <w:rPr>
          <w:rFonts w:ascii="Book Antiqua" w:hAnsi="Book Antiqua"/>
          <w:sz w:val="24"/>
          <w:szCs w:val="24"/>
        </w:rPr>
        <w:t xml:space="preserve">non potranno </w:t>
      </w:r>
      <w:r w:rsidRPr="00EA76A1">
        <w:rPr>
          <w:rFonts w:ascii="Book Antiqua" w:hAnsi="Book Antiqua"/>
          <w:i/>
          <w:sz w:val="24"/>
          <w:szCs w:val="24"/>
        </w:rPr>
        <w:t>“</w:t>
      </w:r>
      <w:proofErr w:type="spellStart"/>
      <w:r w:rsidRPr="00EA76A1">
        <w:rPr>
          <w:rFonts w:ascii="Book Antiqua" w:hAnsi="Book Antiqua"/>
          <w:i/>
          <w:sz w:val="24"/>
          <w:szCs w:val="24"/>
        </w:rPr>
        <w:t>…essere</w:t>
      </w:r>
      <w:proofErr w:type="spellEnd"/>
      <w:r w:rsidRPr="00EA76A1">
        <w:rPr>
          <w:rFonts w:ascii="Book Antiqua" w:hAnsi="Book Antiqua"/>
          <w:i/>
          <w:sz w:val="24"/>
          <w:szCs w:val="24"/>
        </w:rPr>
        <w:t xml:space="preserve"> conferiti incarichi retribuiti ai dipendenti che siano contemporaneamente titolari di altri incarichi interni, in corso di svolgimento, quando questi superino il 30% dell’impegno orario settimanale, ad eccezione dell’ipotesi in cui un solo dipendente sia in possesso dei requisiti culturali e professionali richiesti per lo svolgimento dell’incarico e di altri casi straordinari o </w:t>
      </w:r>
      <w:proofErr w:type="spellStart"/>
      <w:r w:rsidRPr="00EA76A1">
        <w:rPr>
          <w:rFonts w:ascii="Book Antiqua" w:hAnsi="Book Antiqua"/>
          <w:i/>
          <w:sz w:val="24"/>
          <w:szCs w:val="24"/>
        </w:rPr>
        <w:t>eccezionali…</w:t>
      </w:r>
      <w:proofErr w:type="spellEnd"/>
      <w:r w:rsidRPr="00EA76A1">
        <w:rPr>
          <w:rFonts w:ascii="Book Antiqua" w:hAnsi="Book Antiqua"/>
          <w:i/>
          <w:sz w:val="24"/>
          <w:szCs w:val="24"/>
        </w:rPr>
        <w:t>”;</w:t>
      </w:r>
    </w:p>
    <w:p w:rsidR="00230DEB" w:rsidRPr="00EA76A1" w:rsidRDefault="00230DEB" w:rsidP="00230DEB">
      <w:pPr>
        <w:pStyle w:val="Corpodeltesto3"/>
        <w:numPr>
          <w:ilvl w:val="0"/>
          <w:numId w:val="1"/>
        </w:numPr>
        <w:spacing w:after="0" w:line="280" w:lineRule="atLeast"/>
        <w:jc w:val="both"/>
        <w:rPr>
          <w:rFonts w:ascii="Book Antiqua" w:hAnsi="Book Antiqua"/>
          <w:sz w:val="24"/>
          <w:szCs w:val="24"/>
        </w:rPr>
      </w:pPr>
      <w:r w:rsidRPr="00EA76A1">
        <w:rPr>
          <w:rFonts w:ascii="Book Antiqua" w:hAnsi="Book Antiqua"/>
          <w:sz w:val="24"/>
          <w:szCs w:val="24"/>
        </w:rPr>
        <w:t>il compenso per l’incarico non deve</w:t>
      </w:r>
      <w:r w:rsidRPr="00EA76A1">
        <w:rPr>
          <w:rFonts w:ascii="Book Antiqua" w:hAnsi="Book Antiqua"/>
          <w:i/>
          <w:sz w:val="24"/>
          <w:szCs w:val="24"/>
        </w:rPr>
        <w:t xml:space="preserve"> “</w:t>
      </w:r>
      <w:proofErr w:type="spellStart"/>
      <w:r w:rsidRPr="00EA76A1">
        <w:rPr>
          <w:rFonts w:ascii="Book Antiqua" w:hAnsi="Book Antiqua"/>
          <w:i/>
          <w:sz w:val="24"/>
          <w:szCs w:val="24"/>
        </w:rPr>
        <w:t>…essere</w:t>
      </w:r>
      <w:proofErr w:type="spellEnd"/>
      <w:r w:rsidRPr="00EA76A1">
        <w:rPr>
          <w:rFonts w:ascii="Book Antiqua" w:hAnsi="Book Antiqua"/>
          <w:i/>
          <w:sz w:val="24"/>
          <w:szCs w:val="24"/>
        </w:rPr>
        <w:t xml:space="preserve"> superiore al costo orario del lavoro straordinario del </w:t>
      </w:r>
      <w:proofErr w:type="spellStart"/>
      <w:r w:rsidRPr="00EA76A1">
        <w:rPr>
          <w:rFonts w:ascii="Book Antiqua" w:hAnsi="Book Antiqua"/>
          <w:i/>
          <w:sz w:val="24"/>
          <w:szCs w:val="24"/>
        </w:rPr>
        <w:t>dipendente…</w:t>
      </w:r>
      <w:proofErr w:type="spellEnd"/>
      <w:r w:rsidRPr="00EA76A1">
        <w:rPr>
          <w:rFonts w:ascii="Book Antiqua" w:hAnsi="Book Antiqua"/>
          <w:i/>
          <w:sz w:val="24"/>
          <w:szCs w:val="24"/>
        </w:rPr>
        <w:t xml:space="preserve">”, </w:t>
      </w:r>
      <w:r w:rsidRPr="00EA76A1">
        <w:rPr>
          <w:rFonts w:ascii="Book Antiqua" w:hAnsi="Book Antiqua"/>
          <w:sz w:val="24"/>
          <w:szCs w:val="24"/>
        </w:rPr>
        <w:t>differenziato in ragione della</w:t>
      </w:r>
      <w:r w:rsidRPr="00EA76A1">
        <w:rPr>
          <w:rFonts w:ascii="Book Antiqua" w:hAnsi="Book Antiqua"/>
          <w:i/>
          <w:sz w:val="24"/>
          <w:szCs w:val="24"/>
        </w:rPr>
        <w:t xml:space="preserve"> “</w:t>
      </w:r>
      <w:proofErr w:type="spellStart"/>
      <w:r w:rsidRPr="00EA76A1">
        <w:rPr>
          <w:rFonts w:ascii="Book Antiqua" w:hAnsi="Book Antiqua"/>
          <w:i/>
          <w:sz w:val="24"/>
          <w:szCs w:val="24"/>
        </w:rPr>
        <w:t>…categoria</w:t>
      </w:r>
      <w:proofErr w:type="spellEnd"/>
      <w:r w:rsidRPr="00EA76A1">
        <w:rPr>
          <w:rFonts w:ascii="Book Antiqua" w:hAnsi="Book Antiqua"/>
          <w:i/>
          <w:sz w:val="24"/>
          <w:szCs w:val="24"/>
        </w:rPr>
        <w:t xml:space="preserve"> di appartenenza, che potrà essere maggiorato fino al 100%...”.</w:t>
      </w:r>
    </w:p>
    <w:p w:rsidR="00230DEB" w:rsidRDefault="00230DEB" w:rsidP="00230DEB">
      <w:pPr>
        <w:spacing w:line="280" w:lineRule="atLeast"/>
        <w:ind w:left="-284"/>
        <w:jc w:val="both"/>
        <w:rPr>
          <w:rFonts w:ascii="Book Antiqua" w:hAnsi="Book Antiqua" w:cs="Arial"/>
          <w:b/>
          <w:sz w:val="24"/>
          <w:szCs w:val="24"/>
        </w:rPr>
      </w:pPr>
    </w:p>
    <w:p w:rsidR="00230DEB" w:rsidRPr="00EA76A1" w:rsidRDefault="00230DEB" w:rsidP="00230DEB">
      <w:pPr>
        <w:spacing w:line="280" w:lineRule="atLeast"/>
        <w:ind w:left="-284"/>
        <w:jc w:val="both"/>
        <w:rPr>
          <w:rFonts w:ascii="Book Antiqua" w:hAnsi="Book Antiqua" w:cs="Arial"/>
          <w:b/>
          <w:sz w:val="24"/>
          <w:szCs w:val="24"/>
        </w:rPr>
      </w:pPr>
      <w:r w:rsidRPr="00EA76A1">
        <w:rPr>
          <w:rFonts w:ascii="Book Antiqua" w:hAnsi="Book Antiqua" w:cs="Arial"/>
          <w:b/>
          <w:sz w:val="24"/>
          <w:szCs w:val="24"/>
        </w:rPr>
        <w:t>Articolo 3 - Domanda e termini di presentazione</w:t>
      </w:r>
    </w:p>
    <w:p w:rsidR="00230DEB" w:rsidRPr="00EA76A1" w:rsidRDefault="00230DEB" w:rsidP="00230DEB">
      <w:pPr>
        <w:pStyle w:val="Corpodeltesto"/>
        <w:spacing w:line="240" w:lineRule="auto"/>
        <w:ind w:left="-284"/>
        <w:rPr>
          <w:rFonts w:ascii="Book Antiqua" w:hAnsi="Book Antiqua" w:cs="Arial"/>
          <w:b w:val="0"/>
          <w:i/>
          <w:szCs w:val="24"/>
          <w:u w:val="single"/>
        </w:rPr>
      </w:pPr>
      <w:r w:rsidRPr="00EA76A1">
        <w:rPr>
          <w:rFonts w:ascii="Book Antiqua" w:hAnsi="Book Antiqua" w:cs="Arial"/>
          <w:b w:val="0"/>
          <w:szCs w:val="24"/>
        </w:rPr>
        <w:t xml:space="preserve">Gli interessati dovranno far pervenire, a pena di esclusione dalla procedura, mediante consegna a mano, entro le ore 13.00 del giorno </w:t>
      </w:r>
      <w:r w:rsidR="00B43A42" w:rsidRPr="00B43A42">
        <w:rPr>
          <w:rFonts w:ascii="Book Antiqua" w:hAnsi="Book Antiqua" w:cs="Arial"/>
          <w:szCs w:val="24"/>
          <w:u w:val="single"/>
        </w:rPr>
        <w:t xml:space="preserve">21 settembre </w:t>
      </w:r>
      <w:r w:rsidRPr="00B43A42">
        <w:rPr>
          <w:rFonts w:ascii="Book Antiqua" w:hAnsi="Book Antiqua" w:cs="Arial"/>
          <w:szCs w:val="24"/>
          <w:u w:val="single"/>
        </w:rPr>
        <w:t>2018</w:t>
      </w:r>
      <w:r w:rsidRPr="00EA76A1">
        <w:rPr>
          <w:rFonts w:ascii="Book Antiqua" w:hAnsi="Book Antiqua" w:cs="Arial"/>
          <w:szCs w:val="24"/>
        </w:rPr>
        <w:t xml:space="preserve">, </w:t>
      </w:r>
      <w:r w:rsidRPr="00EA76A1">
        <w:rPr>
          <w:rFonts w:ascii="Book Antiqua" w:hAnsi="Book Antiqua" w:cs="Arial"/>
          <w:b w:val="0"/>
          <w:szCs w:val="24"/>
        </w:rPr>
        <w:t xml:space="preserve">un plico recante all’esterno la dicitura </w:t>
      </w:r>
      <w:r>
        <w:rPr>
          <w:rFonts w:ascii="Book Antiqua" w:hAnsi="Book Antiqua"/>
        </w:rPr>
        <w:t>“I</w:t>
      </w:r>
      <w:r w:rsidRPr="00EA76A1">
        <w:rPr>
          <w:rFonts w:ascii="Book Antiqua" w:hAnsi="Book Antiqua"/>
        </w:rPr>
        <w:t>ncarichi retribuiti</w:t>
      </w:r>
      <w:r>
        <w:rPr>
          <w:rFonts w:ascii="Book Antiqua" w:hAnsi="Book Antiqua"/>
        </w:rPr>
        <w:t xml:space="preserve"> nell’ambito del Progetto Nazionale dal titolo “</w:t>
      </w:r>
      <w:r w:rsidRPr="00793BB5">
        <w:rPr>
          <w:rFonts w:ascii="Book Antiqua" w:hAnsi="Book Antiqua"/>
          <w:i/>
        </w:rPr>
        <w:t>Progetto Nazionale di Biologia e Biotecnologie</w:t>
      </w:r>
      <w:r>
        <w:rPr>
          <w:rFonts w:ascii="Book Antiqua" w:hAnsi="Book Antiqua"/>
        </w:rPr>
        <w:t xml:space="preserve">“ </w:t>
      </w:r>
      <w:r w:rsidRPr="00EA76A1">
        <w:rPr>
          <w:rFonts w:ascii="Book Antiqua" w:hAnsi="Book Antiqua" w:cs="Arial"/>
          <w:b w:val="0"/>
          <w:szCs w:val="24"/>
        </w:rPr>
        <w:t xml:space="preserve">indirizzato all’Università degli Studi del </w:t>
      </w:r>
      <w:proofErr w:type="spellStart"/>
      <w:r w:rsidRPr="00EA76A1">
        <w:rPr>
          <w:rFonts w:ascii="Book Antiqua" w:hAnsi="Book Antiqua" w:cs="Arial"/>
          <w:b w:val="0"/>
          <w:szCs w:val="24"/>
        </w:rPr>
        <w:t>Sannio</w:t>
      </w:r>
      <w:proofErr w:type="spellEnd"/>
      <w:r w:rsidRPr="00EA76A1">
        <w:rPr>
          <w:rFonts w:ascii="Book Antiqua" w:hAnsi="Book Antiqua" w:cs="Arial"/>
          <w:b w:val="0"/>
          <w:szCs w:val="24"/>
        </w:rPr>
        <w:t xml:space="preserve">, Ufficio Segreteria e Protocollo, Palazzo San Domenico, </w:t>
      </w:r>
      <w:proofErr w:type="spellStart"/>
      <w:r w:rsidRPr="00EA76A1">
        <w:rPr>
          <w:rFonts w:ascii="Book Antiqua" w:hAnsi="Book Antiqua" w:cs="Arial"/>
          <w:b w:val="0"/>
          <w:szCs w:val="24"/>
        </w:rPr>
        <w:t>P.zza</w:t>
      </w:r>
      <w:proofErr w:type="spellEnd"/>
      <w:r w:rsidRPr="00EA76A1">
        <w:rPr>
          <w:rFonts w:ascii="Book Antiqua" w:hAnsi="Book Antiqua" w:cs="Arial"/>
          <w:b w:val="0"/>
          <w:szCs w:val="24"/>
        </w:rPr>
        <w:t xml:space="preserve"> </w:t>
      </w:r>
      <w:proofErr w:type="spellStart"/>
      <w:r w:rsidRPr="00EA76A1">
        <w:rPr>
          <w:rFonts w:ascii="Book Antiqua" w:hAnsi="Book Antiqua" w:cs="Arial"/>
          <w:b w:val="0"/>
          <w:szCs w:val="24"/>
        </w:rPr>
        <w:t>Guerrazzi</w:t>
      </w:r>
      <w:proofErr w:type="spellEnd"/>
      <w:r w:rsidRPr="00EA76A1">
        <w:rPr>
          <w:rFonts w:ascii="Book Antiqua" w:hAnsi="Book Antiqua" w:cs="Arial"/>
          <w:b w:val="0"/>
          <w:szCs w:val="24"/>
        </w:rPr>
        <w:t>, n. 1, 82100 Benevento.</w:t>
      </w:r>
    </w:p>
    <w:p w:rsidR="00230DEB" w:rsidRPr="00EA76A1" w:rsidRDefault="00230DEB" w:rsidP="00230DEB">
      <w:pPr>
        <w:pStyle w:val="Corpodeltesto"/>
        <w:spacing w:line="240" w:lineRule="auto"/>
        <w:ind w:left="-284"/>
        <w:rPr>
          <w:rFonts w:ascii="Book Antiqua" w:hAnsi="Book Antiqua" w:cs="Arial"/>
          <w:b w:val="0"/>
          <w:szCs w:val="24"/>
        </w:rPr>
      </w:pPr>
      <w:r w:rsidRPr="00EA76A1">
        <w:rPr>
          <w:rFonts w:ascii="Book Antiqua" w:hAnsi="Book Antiqua" w:cs="Arial"/>
          <w:b w:val="0"/>
          <w:szCs w:val="24"/>
        </w:rPr>
        <w:t>Ai fini dell’accertamento del rispetto del termine di scadenza fissato per la presentazione delle domande di partecipazione alla selezione, fa fede, esclusivamente, il timbro con il protocollo di arrivo apposto sul plico dal personale in servizio presso l’Ufficio Segreteria e Protocollo dell’Ateneo.</w:t>
      </w:r>
    </w:p>
    <w:p w:rsidR="00230DEB" w:rsidRPr="00EA76A1" w:rsidRDefault="00230DEB" w:rsidP="00230DEB">
      <w:pPr>
        <w:pStyle w:val="Corpodeltesto"/>
        <w:spacing w:line="240" w:lineRule="auto"/>
        <w:ind w:left="-284"/>
        <w:rPr>
          <w:rFonts w:ascii="Book Antiqua" w:hAnsi="Book Antiqua" w:cs="Arial"/>
          <w:b w:val="0"/>
          <w:szCs w:val="24"/>
        </w:rPr>
      </w:pPr>
      <w:r w:rsidRPr="00EA76A1">
        <w:rPr>
          <w:rFonts w:ascii="Book Antiqua" w:hAnsi="Book Antiqua" w:cs="Arial"/>
          <w:b w:val="0"/>
          <w:szCs w:val="24"/>
        </w:rPr>
        <w:t>Il recapito del plico resta ad esclusivo rischio del mittente, ove, per qualsiasi motivo, lo stesso non giunga a destinazione in tempo utile.</w:t>
      </w:r>
    </w:p>
    <w:p w:rsidR="00230DEB" w:rsidRPr="00EA76A1" w:rsidRDefault="00230DEB" w:rsidP="00230DEB">
      <w:pPr>
        <w:pStyle w:val="Corpodeltesto"/>
        <w:spacing w:line="240" w:lineRule="auto"/>
        <w:ind w:left="-284"/>
        <w:rPr>
          <w:rFonts w:ascii="Book Antiqua" w:hAnsi="Book Antiqua" w:cs="Arial"/>
          <w:b w:val="0"/>
          <w:i/>
          <w:szCs w:val="24"/>
          <w:u w:val="single"/>
        </w:rPr>
      </w:pPr>
      <w:r w:rsidRPr="00EA76A1">
        <w:rPr>
          <w:rFonts w:ascii="Book Antiqua" w:hAnsi="Book Antiqua" w:cs="Arial"/>
          <w:b w:val="0"/>
          <w:szCs w:val="24"/>
        </w:rPr>
        <w:t xml:space="preserve">La domanda di partecipazione potrà essere consegnata dal lunedì al venerdì, dalle ore 9,00 alle ore 13,00, all’Ufficio Segreteria e Protocollo dell’Università degli Studi del </w:t>
      </w:r>
      <w:proofErr w:type="spellStart"/>
      <w:r w:rsidRPr="00EA76A1">
        <w:rPr>
          <w:rFonts w:ascii="Book Antiqua" w:hAnsi="Book Antiqua" w:cs="Arial"/>
          <w:b w:val="0"/>
          <w:szCs w:val="24"/>
        </w:rPr>
        <w:t>Sannio</w:t>
      </w:r>
      <w:proofErr w:type="spellEnd"/>
      <w:r w:rsidRPr="00EA76A1">
        <w:rPr>
          <w:rFonts w:ascii="Book Antiqua" w:hAnsi="Book Antiqua" w:cs="Arial"/>
          <w:b w:val="0"/>
          <w:szCs w:val="24"/>
        </w:rPr>
        <w:t>.</w:t>
      </w:r>
    </w:p>
    <w:p w:rsidR="00230DEB" w:rsidRPr="00EA76A1" w:rsidRDefault="00230DEB" w:rsidP="00230DEB">
      <w:pPr>
        <w:ind w:left="-284"/>
        <w:jc w:val="both"/>
        <w:rPr>
          <w:rFonts w:ascii="Book Antiqua" w:hAnsi="Book Antiqua" w:cs="Arial"/>
          <w:bCs/>
          <w:sz w:val="24"/>
          <w:szCs w:val="24"/>
        </w:rPr>
      </w:pPr>
      <w:r w:rsidRPr="00EA76A1">
        <w:rPr>
          <w:rFonts w:ascii="Book Antiqua" w:hAnsi="Book Antiqua" w:cs="Arial"/>
          <w:bCs/>
          <w:sz w:val="24"/>
          <w:szCs w:val="24"/>
        </w:rPr>
        <w:t xml:space="preserve">Nella domanda di partecipazione alla selezione, il candidato deve dichiarare, sotto la propria responsabilità e a pena di esclusione, ai sensi degli articoli 46, 47 e 76 del </w:t>
      </w:r>
      <w:r w:rsidRPr="00EA76A1">
        <w:rPr>
          <w:rFonts w:ascii="Book Antiqua" w:hAnsi="Book Antiqua" w:cs="Arial"/>
          <w:sz w:val="24"/>
          <w:szCs w:val="24"/>
        </w:rPr>
        <w:t>Decreto del Presidente della Repubblica 28 dicembre 2000, n. 445, e successive modifiche ed integrazioni, potendo utilizzare, a tal fine, il “</w:t>
      </w:r>
      <w:r w:rsidRPr="00EA76A1">
        <w:rPr>
          <w:rFonts w:ascii="Book Antiqua" w:hAnsi="Book Antiqua" w:cs="Arial"/>
          <w:i/>
          <w:sz w:val="24"/>
          <w:szCs w:val="24"/>
        </w:rPr>
        <w:t>facsimile</w:t>
      </w:r>
      <w:r w:rsidRPr="00EA76A1">
        <w:rPr>
          <w:rFonts w:ascii="Book Antiqua" w:hAnsi="Book Antiqua" w:cs="Arial"/>
          <w:sz w:val="24"/>
          <w:szCs w:val="24"/>
        </w:rPr>
        <w:t xml:space="preserve">” all’uopo predisposto dalla Amministrazione </w:t>
      </w:r>
      <w:r w:rsidRPr="00EA76A1">
        <w:rPr>
          <w:rFonts w:ascii="Book Antiqua" w:hAnsi="Book Antiqua" w:cs="Arial"/>
          <w:b/>
          <w:sz w:val="24"/>
          <w:szCs w:val="24"/>
        </w:rPr>
        <w:t>(Allegato1)</w:t>
      </w:r>
      <w:r w:rsidRPr="00EA76A1">
        <w:rPr>
          <w:rFonts w:ascii="Book Antiqua" w:hAnsi="Book Antiqua" w:cs="Arial"/>
          <w:bCs/>
          <w:sz w:val="24"/>
          <w:szCs w:val="24"/>
        </w:rPr>
        <w:t xml:space="preserve">: </w:t>
      </w:r>
    </w:p>
    <w:p w:rsidR="00230DEB" w:rsidRPr="00EA76A1" w:rsidRDefault="00230DEB" w:rsidP="00230DEB">
      <w:pPr>
        <w:numPr>
          <w:ilvl w:val="0"/>
          <w:numId w:val="2"/>
        </w:numPr>
        <w:jc w:val="both"/>
        <w:rPr>
          <w:rFonts w:ascii="Book Antiqua" w:hAnsi="Book Antiqua" w:cs="Arial"/>
          <w:sz w:val="24"/>
          <w:szCs w:val="24"/>
        </w:rPr>
      </w:pPr>
      <w:r w:rsidRPr="00EA76A1">
        <w:rPr>
          <w:rFonts w:ascii="Book Antiqua" w:hAnsi="Book Antiqua" w:cs="Arial"/>
          <w:sz w:val="24"/>
          <w:szCs w:val="24"/>
        </w:rPr>
        <w:t>il cognome e il nome;</w:t>
      </w:r>
    </w:p>
    <w:p w:rsidR="00230DEB" w:rsidRPr="00EA76A1" w:rsidRDefault="00230DEB" w:rsidP="00230DEB">
      <w:pPr>
        <w:numPr>
          <w:ilvl w:val="0"/>
          <w:numId w:val="2"/>
        </w:numPr>
        <w:jc w:val="both"/>
        <w:rPr>
          <w:rFonts w:ascii="Book Antiqua" w:hAnsi="Book Antiqua" w:cs="Arial"/>
          <w:sz w:val="24"/>
          <w:szCs w:val="24"/>
        </w:rPr>
      </w:pPr>
      <w:r w:rsidRPr="00EA76A1">
        <w:rPr>
          <w:rFonts w:ascii="Book Antiqua" w:hAnsi="Book Antiqua" w:cs="Arial"/>
          <w:sz w:val="24"/>
          <w:szCs w:val="24"/>
        </w:rPr>
        <w:lastRenderedPageBreak/>
        <w:t>la data e il luogo di nascita;</w:t>
      </w:r>
    </w:p>
    <w:p w:rsidR="00230DEB" w:rsidRPr="00EA76A1" w:rsidRDefault="00230DEB" w:rsidP="00230DEB">
      <w:pPr>
        <w:numPr>
          <w:ilvl w:val="0"/>
          <w:numId w:val="2"/>
        </w:numPr>
        <w:jc w:val="both"/>
        <w:rPr>
          <w:rFonts w:ascii="Book Antiqua" w:hAnsi="Book Antiqua" w:cs="Arial"/>
          <w:bCs/>
          <w:sz w:val="24"/>
          <w:szCs w:val="24"/>
        </w:rPr>
      </w:pPr>
      <w:r w:rsidRPr="00EA76A1">
        <w:rPr>
          <w:rFonts w:ascii="Book Antiqua" w:hAnsi="Book Antiqua" w:cs="Arial"/>
          <w:sz w:val="24"/>
          <w:szCs w:val="24"/>
        </w:rPr>
        <w:t>la Categoria, la Posizione Economica e l’Area di appartenenza;</w:t>
      </w:r>
    </w:p>
    <w:p w:rsidR="00230DEB" w:rsidRDefault="00230DEB" w:rsidP="00230DEB">
      <w:pPr>
        <w:pStyle w:val="Corpodeltesto"/>
        <w:spacing w:line="280" w:lineRule="atLeast"/>
        <w:ind w:left="-284"/>
        <w:rPr>
          <w:rFonts w:ascii="Book Antiqua" w:hAnsi="Book Antiqua" w:cs="Arial"/>
          <w:bCs/>
          <w:szCs w:val="24"/>
        </w:rPr>
      </w:pPr>
    </w:p>
    <w:p w:rsidR="00230DEB" w:rsidRPr="00EA76A1" w:rsidRDefault="00230DEB" w:rsidP="00230DEB">
      <w:pPr>
        <w:pStyle w:val="Corpodeltesto"/>
        <w:spacing w:line="280" w:lineRule="atLeast"/>
        <w:ind w:left="-284"/>
        <w:rPr>
          <w:rFonts w:ascii="Book Antiqua" w:hAnsi="Book Antiqua" w:cs="Arial"/>
          <w:bCs/>
          <w:szCs w:val="24"/>
        </w:rPr>
      </w:pPr>
      <w:r w:rsidRPr="00EA76A1">
        <w:rPr>
          <w:rFonts w:ascii="Book Antiqua" w:hAnsi="Book Antiqua" w:cs="Arial"/>
          <w:bCs/>
          <w:szCs w:val="24"/>
        </w:rPr>
        <w:t>Articolo 4 – Valutazione delle domande e conferimento dell’incarico</w:t>
      </w:r>
    </w:p>
    <w:p w:rsidR="00230DEB" w:rsidRPr="00EA76A1" w:rsidRDefault="00230DEB" w:rsidP="00230DEB">
      <w:pPr>
        <w:pStyle w:val="Corpodeltesto"/>
        <w:spacing w:line="280" w:lineRule="atLeast"/>
        <w:rPr>
          <w:rFonts w:ascii="Book Antiqua" w:hAnsi="Book Antiqua" w:cs="Arial"/>
          <w:bCs/>
          <w:szCs w:val="24"/>
        </w:rPr>
      </w:pPr>
    </w:p>
    <w:p w:rsidR="00230DEB" w:rsidRPr="00EA76A1" w:rsidRDefault="00230DEB" w:rsidP="00230DEB">
      <w:pPr>
        <w:pStyle w:val="Corpodeltesto"/>
        <w:spacing w:line="280" w:lineRule="atLeast"/>
        <w:ind w:left="-284"/>
        <w:rPr>
          <w:rFonts w:ascii="Book Antiqua" w:hAnsi="Book Antiqua" w:cs="Arial"/>
          <w:b w:val="0"/>
          <w:bCs/>
          <w:szCs w:val="24"/>
        </w:rPr>
      </w:pPr>
      <w:r w:rsidRPr="00EA76A1">
        <w:rPr>
          <w:rFonts w:ascii="Book Antiqua" w:hAnsi="Book Antiqua" w:cs="Arial"/>
          <w:b w:val="0"/>
          <w:bCs/>
          <w:szCs w:val="24"/>
        </w:rPr>
        <w:t xml:space="preserve">La valutazione dei </w:t>
      </w:r>
      <w:proofErr w:type="spellStart"/>
      <w:r w:rsidRPr="00EA76A1">
        <w:rPr>
          <w:rFonts w:ascii="Book Antiqua" w:hAnsi="Book Antiqua" w:cs="Arial"/>
          <w:b w:val="0"/>
          <w:bCs/>
          <w:szCs w:val="24"/>
        </w:rPr>
        <w:t>curricula</w:t>
      </w:r>
      <w:proofErr w:type="spellEnd"/>
      <w:r w:rsidRPr="00EA76A1">
        <w:rPr>
          <w:rFonts w:ascii="Book Antiqua" w:hAnsi="Book Antiqua" w:cs="Arial"/>
          <w:b w:val="0"/>
          <w:bCs/>
          <w:szCs w:val="24"/>
        </w:rPr>
        <w:t xml:space="preserve"> verrà effettuata dalla Commissione Esaminatrice nominata dal Direttore Generale. </w:t>
      </w:r>
    </w:p>
    <w:p w:rsidR="00230DEB" w:rsidRPr="00EA76A1" w:rsidRDefault="00230DEB" w:rsidP="00230DEB">
      <w:pPr>
        <w:pStyle w:val="Corpodeltesto"/>
        <w:spacing w:line="280" w:lineRule="atLeast"/>
        <w:ind w:left="-284"/>
        <w:rPr>
          <w:rFonts w:ascii="Book Antiqua" w:hAnsi="Book Antiqua" w:cs="Arial"/>
          <w:b w:val="0"/>
          <w:bCs/>
          <w:szCs w:val="24"/>
        </w:rPr>
      </w:pPr>
      <w:r w:rsidRPr="00EA76A1">
        <w:rPr>
          <w:rFonts w:ascii="Book Antiqua" w:hAnsi="Book Antiqua" w:cs="Arial"/>
          <w:b w:val="0"/>
          <w:bCs/>
          <w:szCs w:val="24"/>
        </w:rPr>
        <w:t>In caso di parità, la graduatoria sarà formulata in applicazione del criterio di rotazione di cui all’articolo 6, comma 3, del</w:t>
      </w:r>
      <w:r w:rsidRPr="00EA76A1">
        <w:rPr>
          <w:rFonts w:ascii="Book Antiqua" w:hAnsi="Book Antiqua"/>
          <w:b w:val="0"/>
          <w:i/>
          <w:szCs w:val="24"/>
        </w:rPr>
        <w:t xml:space="preserve"> Regolamento per la autorizzazione o il conferimento di incarichi retribuiti al personale tecnico ed amministrativo della Università degli Studi del </w:t>
      </w:r>
      <w:proofErr w:type="spellStart"/>
      <w:r w:rsidRPr="00EA76A1">
        <w:rPr>
          <w:rFonts w:ascii="Book Antiqua" w:hAnsi="Book Antiqua"/>
          <w:b w:val="0"/>
          <w:i/>
          <w:szCs w:val="24"/>
        </w:rPr>
        <w:t>Sannio</w:t>
      </w:r>
      <w:proofErr w:type="spellEnd"/>
      <w:r w:rsidRPr="00EA76A1">
        <w:rPr>
          <w:rFonts w:ascii="Book Antiqua" w:hAnsi="Book Antiqua"/>
          <w:b w:val="0"/>
          <w:i/>
          <w:szCs w:val="24"/>
        </w:rPr>
        <w:t>”</w:t>
      </w:r>
      <w:r w:rsidRPr="00EA76A1">
        <w:rPr>
          <w:rFonts w:ascii="Book Antiqua" w:hAnsi="Book Antiqua"/>
          <w:b w:val="0"/>
          <w:szCs w:val="24"/>
        </w:rPr>
        <w:t>, emanato con Decreto Rettorale del 9 settembre 2004, n. 763</w:t>
      </w:r>
      <w:r w:rsidRPr="00EA76A1">
        <w:rPr>
          <w:rFonts w:ascii="Book Antiqua" w:hAnsi="Book Antiqua" w:cs="Arial"/>
          <w:b w:val="0"/>
          <w:bCs/>
          <w:szCs w:val="24"/>
        </w:rPr>
        <w:t>, e, pertanto, in tal caso, la precedenza spetta al candidato al quale sia stato conferito, in passato, un minor numero di incarichi.</w:t>
      </w:r>
    </w:p>
    <w:p w:rsidR="00230DEB" w:rsidRPr="00EA76A1" w:rsidRDefault="00230DEB" w:rsidP="00230DEB">
      <w:pPr>
        <w:pStyle w:val="Corpodeltesto"/>
        <w:spacing w:line="280" w:lineRule="atLeast"/>
        <w:ind w:left="-284"/>
        <w:rPr>
          <w:rFonts w:ascii="Book Antiqua" w:hAnsi="Book Antiqua" w:cs="Arial"/>
          <w:bCs/>
          <w:szCs w:val="24"/>
          <w:u w:val="single"/>
        </w:rPr>
      </w:pPr>
      <w:r w:rsidRPr="00EA76A1">
        <w:rPr>
          <w:rFonts w:ascii="Book Antiqua" w:hAnsi="Book Antiqua" w:cs="Arial"/>
          <w:b w:val="0"/>
          <w:bCs/>
          <w:szCs w:val="24"/>
        </w:rPr>
        <w:t>La predetta Commissione, al termine della valutazione, predisporrà una apposita graduatoria di merito, che verrà pubblicata a cura della Unità Organizzativa “</w:t>
      </w:r>
      <w:r w:rsidRPr="00EA76A1">
        <w:rPr>
          <w:rFonts w:ascii="Book Antiqua" w:hAnsi="Book Antiqua" w:cs="Arial"/>
          <w:b w:val="0"/>
          <w:bCs/>
          <w:i/>
          <w:szCs w:val="24"/>
        </w:rPr>
        <w:t>Personale Tecnico Amministrativo e Dirigenti</w:t>
      </w:r>
      <w:r w:rsidRPr="00EA76A1">
        <w:rPr>
          <w:rFonts w:ascii="Book Antiqua" w:hAnsi="Book Antiqua" w:cs="Arial"/>
          <w:b w:val="0"/>
          <w:bCs/>
          <w:szCs w:val="24"/>
        </w:rPr>
        <w:t xml:space="preserve">”, sul Sito Web di Ateneo, alla voce </w:t>
      </w:r>
      <w:hyperlink r:id="rId9" w:history="1">
        <w:r w:rsidRPr="00EA76A1">
          <w:rPr>
            <w:rStyle w:val="Collegamentoipertestuale"/>
            <w:rFonts w:ascii="Book Antiqua" w:hAnsi="Book Antiqua" w:cs="Arial"/>
            <w:bCs/>
            <w:szCs w:val="24"/>
          </w:rPr>
          <w:t>http://www.unisannio.it/notizie/avvisi/index.php</w:t>
        </w:r>
      </w:hyperlink>
      <w:r w:rsidRPr="00EA76A1">
        <w:rPr>
          <w:rFonts w:ascii="Book Antiqua" w:hAnsi="Book Antiqua" w:cs="Arial"/>
          <w:bCs/>
          <w:szCs w:val="24"/>
          <w:u w:val="single"/>
        </w:rPr>
        <w:t>.</w:t>
      </w:r>
    </w:p>
    <w:p w:rsidR="00230DEB" w:rsidRPr="00EA76A1" w:rsidRDefault="00230DEB" w:rsidP="00230DEB">
      <w:pPr>
        <w:pStyle w:val="Corpodeltesto"/>
        <w:spacing w:line="280" w:lineRule="atLeast"/>
        <w:ind w:left="-284"/>
        <w:rPr>
          <w:rFonts w:ascii="Book Antiqua" w:hAnsi="Book Antiqua" w:cs="Arial"/>
          <w:b w:val="0"/>
          <w:bCs/>
          <w:szCs w:val="24"/>
        </w:rPr>
      </w:pPr>
      <w:r w:rsidRPr="00EA76A1">
        <w:rPr>
          <w:rFonts w:ascii="Book Antiqua" w:hAnsi="Book Antiqua" w:cs="Arial"/>
          <w:b w:val="0"/>
          <w:bCs/>
          <w:szCs w:val="24"/>
        </w:rPr>
        <w:t>Il giudizio della Commissione è insindacabile.</w:t>
      </w:r>
    </w:p>
    <w:p w:rsidR="00230DEB" w:rsidRPr="00EA76A1" w:rsidRDefault="00230DEB" w:rsidP="00230DEB">
      <w:pPr>
        <w:pStyle w:val="Corpodeltesto"/>
        <w:spacing w:line="280" w:lineRule="atLeast"/>
        <w:rPr>
          <w:rFonts w:ascii="Book Antiqua" w:hAnsi="Book Antiqua" w:cs="Arial"/>
          <w:b w:val="0"/>
          <w:bCs/>
          <w:szCs w:val="24"/>
        </w:rPr>
      </w:pPr>
    </w:p>
    <w:p w:rsidR="00230DEB" w:rsidRPr="00EA76A1" w:rsidRDefault="00230DEB" w:rsidP="00230DEB">
      <w:pPr>
        <w:spacing w:line="280" w:lineRule="atLeast"/>
        <w:ind w:left="-284"/>
        <w:jc w:val="both"/>
        <w:rPr>
          <w:rFonts w:ascii="Book Antiqua" w:hAnsi="Book Antiqua" w:cs="Arial"/>
          <w:b/>
          <w:bCs/>
          <w:sz w:val="24"/>
          <w:szCs w:val="24"/>
        </w:rPr>
      </w:pPr>
      <w:r w:rsidRPr="00EA76A1">
        <w:rPr>
          <w:rFonts w:ascii="Book Antiqua" w:hAnsi="Book Antiqua" w:cs="Arial"/>
          <w:b/>
          <w:bCs/>
          <w:sz w:val="24"/>
          <w:szCs w:val="24"/>
        </w:rPr>
        <w:t>Articolo 5 - Durata dell’ incarico</w:t>
      </w:r>
    </w:p>
    <w:p w:rsidR="00230DEB" w:rsidRPr="00EA76A1" w:rsidRDefault="00230DEB" w:rsidP="00230DEB">
      <w:pPr>
        <w:spacing w:line="280" w:lineRule="atLeast"/>
        <w:jc w:val="both"/>
        <w:rPr>
          <w:rFonts w:ascii="Book Antiqua" w:hAnsi="Book Antiqua" w:cs="Arial"/>
          <w:b/>
          <w:bCs/>
          <w:sz w:val="24"/>
          <w:szCs w:val="24"/>
        </w:rPr>
      </w:pPr>
    </w:p>
    <w:p w:rsidR="00230DEB" w:rsidRDefault="00230DEB" w:rsidP="00230DEB">
      <w:pPr>
        <w:pStyle w:val="Default"/>
        <w:ind w:left="-284"/>
        <w:jc w:val="both"/>
        <w:rPr>
          <w:rFonts w:ascii="Book Antiqua" w:hAnsi="Book Antiqua"/>
        </w:rPr>
      </w:pPr>
      <w:r w:rsidRPr="00EA76A1">
        <w:rPr>
          <w:rFonts w:ascii="Book Antiqua" w:hAnsi="Book Antiqua"/>
        </w:rPr>
        <w:t xml:space="preserve">Le attività oggetto dell’incarico si svolgeranno nell’arco temporale compreso tra </w:t>
      </w:r>
      <w:r>
        <w:rPr>
          <w:rFonts w:ascii="Book Antiqua" w:hAnsi="Book Antiqua"/>
        </w:rPr>
        <w:t xml:space="preserve">la data di conferimento degli incarichi </w:t>
      </w:r>
      <w:r w:rsidRPr="00EA76A1">
        <w:rPr>
          <w:rFonts w:ascii="Book Antiqua" w:hAnsi="Book Antiqua"/>
        </w:rPr>
        <w:t xml:space="preserve">e il </w:t>
      </w:r>
      <w:r w:rsidR="003748DD" w:rsidRPr="00D56BDB">
        <w:rPr>
          <w:rFonts w:ascii="Book Antiqua" w:hAnsi="Book Antiqua"/>
          <w:b/>
          <w:u w:val="single"/>
        </w:rPr>
        <w:t>22</w:t>
      </w:r>
      <w:r w:rsidRPr="00D56BDB">
        <w:rPr>
          <w:rFonts w:ascii="Book Antiqua" w:hAnsi="Book Antiqua"/>
          <w:b/>
          <w:u w:val="single"/>
        </w:rPr>
        <w:t xml:space="preserve"> Ottobre 201</w:t>
      </w:r>
      <w:bookmarkStart w:id="0" w:name="_GoBack"/>
      <w:bookmarkEnd w:id="0"/>
      <w:r w:rsidRPr="00D56BDB">
        <w:rPr>
          <w:rFonts w:ascii="Book Antiqua" w:hAnsi="Book Antiqua"/>
          <w:b/>
          <w:u w:val="single"/>
        </w:rPr>
        <w:t>8.</w:t>
      </w:r>
      <w:r w:rsidRPr="00EA76A1">
        <w:rPr>
          <w:rFonts w:ascii="Book Antiqua" w:hAnsi="Book Antiqua"/>
        </w:rPr>
        <w:t xml:space="preserve"> </w:t>
      </w:r>
    </w:p>
    <w:p w:rsidR="00230DEB" w:rsidRPr="00EA76A1" w:rsidRDefault="00230DEB" w:rsidP="00230DEB">
      <w:pPr>
        <w:pStyle w:val="Default"/>
        <w:ind w:left="-284"/>
        <w:jc w:val="both"/>
        <w:rPr>
          <w:rFonts w:ascii="Book Antiqua" w:hAnsi="Book Antiqua"/>
          <w:bCs/>
        </w:rPr>
      </w:pPr>
      <w:r w:rsidRPr="00EA76A1">
        <w:rPr>
          <w:rFonts w:ascii="Book Antiqua" w:hAnsi="Book Antiqua"/>
        </w:rPr>
        <w:t>La durata dell’incarico potrà subire variazioni in relazione alle esigenze che dovessero intervenire nel corso del trasferimento.</w:t>
      </w:r>
    </w:p>
    <w:p w:rsidR="00230DEB" w:rsidRPr="00EA76A1" w:rsidRDefault="00230DEB" w:rsidP="00230DEB">
      <w:pPr>
        <w:spacing w:line="280" w:lineRule="atLeast"/>
        <w:ind w:left="-284"/>
        <w:jc w:val="both"/>
        <w:rPr>
          <w:rFonts w:ascii="Book Antiqua" w:hAnsi="Book Antiqua" w:cs="Arial"/>
          <w:bCs/>
          <w:sz w:val="24"/>
          <w:szCs w:val="24"/>
        </w:rPr>
      </w:pPr>
      <w:r w:rsidRPr="00EA76A1">
        <w:rPr>
          <w:rFonts w:ascii="Book Antiqua" w:hAnsi="Book Antiqua"/>
          <w:sz w:val="24"/>
          <w:szCs w:val="24"/>
        </w:rPr>
        <w:t>Le predette attività devono essere svolte al di fuori dell’orario di lavoro, ovvero durante l’orario di lavoro, con obbligo di recupero.</w:t>
      </w:r>
    </w:p>
    <w:p w:rsidR="00230DEB" w:rsidRPr="00EA76A1" w:rsidRDefault="00230DEB" w:rsidP="00431928">
      <w:pPr>
        <w:pStyle w:val="Rientrocorpodeltesto"/>
        <w:tabs>
          <w:tab w:val="left" w:pos="851"/>
        </w:tabs>
        <w:spacing w:after="0" w:line="280" w:lineRule="atLeast"/>
        <w:ind w:left="0"/>
        <w:jc w:val="both"/>
        <w:rPr>
          <w:rFonts w:ascii="Book Antiqua" w:hAnsi="Book Antiqua"/>
        </w:rPr>
      </w:pPr>
    </w:p>
    <w:p w:rsidR="00230DEB" w:rsidRPr="00EA76A1" w:rsidRDefault="00230DEB" w:rsidP="00230DEB">
      <w:pPr>
        <w:pStyle w:val="Corpodeltesto"/>
        <w:spacing w:line="280" w:lineRule="atLeast"/>
        <w:ind w:left="-284"/>
        <w:rPr>
          <w:rFonts w:ascii="Book Antiqua" w:hAnsi="Book Antiqua" w:cs="Arial"/>
          <w:bCs/>
          <w:iCs/>
          <w:szCs w:val="24"/>
        </w:rPr>
      </w:pPr>
      <w:r w:rsidRPr="00EA76A1">
        <w:rPr>
          <w:rFonts w:ascii="Book Antiqua" w:hAnsi="Book Antiqua" w:cs="Arial"/>
          <w:szCs w:val="24"/>
        </w:rPr>
        <w:t xml:space="preserve">Articolo </w:t>
      </w:r>
      <w:r>
        <w:rPr>
          <w:rFonts w:ascii="Book Antiqua" w:hAnsi="Book Antiqua" w:cs="Arial"/>
          <w:szCs w:val="24"/>
        </w:rPr>
        <w:t>6</w:t>
      </w:r>
      <w:r w:rsidRPr="00EA76A1">
        <w:rPr>
          <w:rFonts w:ascii="Book Antiqua" w:hAnsi="Book Antiqua" w:cs="Arial"/>
          <w:szCs w:val="24"/>
        </w:rPr>
        <w:t xml:space="preserve"> - </w:t>
      </w:r>
      <w:r w:rsidRPr="00EA76A1">
        <w:rPr>
          <w:rFonts w:ascii="Book Antiqua" w:hAnsi="Book Antiqua" w:cs="Arial"/>
          <w:bCs/>
          <w:iCs/>
          <w:szCs w:val="24"/>
        </w:rPr>
        <w:t>Trattamento dei dati personali</w:t>
      </w:r>
    </w:p>
    <w:p w:rsidR="00230DEB" w:rsidRPr="00EA76A1" w:rsidRDefault="00230DEB" w:rsidP="00230DEB">
      <w:pPr>
        <w:pStyle w:val="Corpodeltesto"/>
        <w:spacing w:line="280" w:lineRule="atLeast"/>
        <w:rPr>
          <w:rFonts w:ascii="Book Antiqua" w:hAnsi="Book Antiqua" w:cs="Arial"/>
          <w:b w:val="0"/>
          <w:szCs w:val="24"/>
        </w:rPr>
      </w:pPr>
    </w:p>
    <w:p w:rsidR="00431928" w:rsidRPr="00D94D7D" w:rsidRDefault="00431928" w:rsidP="00431928">
      <w:pPr>
        <w:spacing w:line="280" w:lineRule="atLeast"/>
        <w:ind w:left="-284" w:right="-1"/>
        <w:jc w:val="both"/>
        <w:rPr>
          <w:rFonts w:ascii="Book Antiqua" w:hAnsi="Book Antiqua" w:cs="Arial"/>
          <w:b/>
          <w:sz w:val="24"/>
          <w:szCs w:val="24"/>
        </w:rPr>
      </w:pPr>
      <w:r w:rsidRPr="00D94D7D">
        <w:rPr>
          <w:rFonts w:ascii="Book Antiqua" w:hAnsi="Book Antiqua"/>
          <w:sz w:val="24"/>
          <w:szCs w:val="24"/>
        </w:rPr>
        <w:t xml:space="preserve">Nel rispetto dei principi di liceità, correttezza, trasparenza, adeguatezza, pertinenza e necessità di cui all’articolo 5, paragrafo 1, del GDPR (Regolamento UE 2016/679), l’Università degli Studi del </w:t>
      </w:r>
      <w:proofErr w:type="spellStart"/>
      <w:r w:rsidRPr="00D94D7D">
        <w:rPr>
          <w:rFonts w:ascii="Book Antiqua" w:hAnsi="Book Antiqua"/>
          <w:sz w:val="24"/>
          <w:szCs w:val="24"/>
        </w:rPr>
        <w:t>Sannio</w:t>
      </w:r>
      <w:proofErr w:type="spellEnd"/>
      <w:r w:rsidRPr="00D94D7D">
        <w:rPr>
          <w:rFonts w:ascii="Book Antiqua" w:hAnsi="Book Antiqua"/>
          <w:sz w:val="24"/>
          <w:szCs w:val="24"/>
        </w:rPr>
        <w:t xml:space="preserve">, in qualità di titolare del trattamento, provvederà al trattamento dei dati personali forniti dai candidati esclusivamente per permettere lo svolgimento della procedura concorsuale nel rispetto della normativa vigente in materia. </w:t>
      </w:r>
    </w:p>
    <w:p w:rsidR="00230DEB" w:rsidRPr="00431928" w:rsidRDefault="00431928" w:rsidP="00431928">
      <w:pPr>
        <w:spacing w:before="100" w:beforeAutospacing="1" w:after="100" w:afterAutospacing="1"/>
        <w:ind w:left="-284"/>
        <w:jc w:val="both"/>
        <w:rPr>
          <w:rFonts w:ascii="Book Antiqua" w:hAnsi="Book Antiqua"/>
          <w:sz w:val="24"/>
          <w:szCs w:val="24"/>
        </w:rPr>
      </w:pPr>
      <w:r w:rsidRPr="00D94D7D">
        <w:rPr>
          <w:rFonts w:ascii="Book Antiqua" w:hAnsi="Book Antiqua"/>
          <w:sz w:val="24"/>
          <w:szCs w:val="24"/>
        </w:rPr>
        <w:t xml:space="preserve"> Il Responsabile della Protezione dei Dati (RPD) è il Dottore Francesco ROTA</w:t>
      </w:r>
      <w:r>
        <w:rPr>
          <w:rFonts w:ascii="Book Antiqua" w:hAnsi="Book Antiqua"/>
          <w:sz w:val="24"/>
          <w:szCs w:val="24"/>
        </w:rPr>
        <w:t xml:space="preserve"> e l’ indirizzo di posta elettronica certificata è il seguente: </w:t>
      </w:r>
      <w:hyperlink r:id="rId10" w:history="1">
        <w:r w:rsidRPr="00F82E11">
          <w:rPr>
            <w:rStyle w:val="Collegamentoipertestuale"/>
            <w:rFonts w:ascii="Book Antiqua" w:hAnsi="Book Antiqua"/>
            <w:sz w:val="24"/>
            <w:szCs w:val="24"/>
          </w:rPr>
          <w:t>dpo@cert.unisannio.it</w:t>
        </w:r>
      </w:hyperlink>
      <w:r>
        <w:rPr>
          <w:rFonts w:ascii="Book Antiqua" w:hAnsi="Book Antiqua"/>
          <w:sz w:val="24"/>
          <w:szCs w:val="24"/>
        </w:rPr>
        <w:t xml:space="preserve"> .</w:t>
      </w:r>
    </w:p>
    <w:p w:rsidR="00230DEB" w:rsidRDefault="00B43A42" w:rsidP="00230DEB">
      <w:pPr>
        <w:spacing w:line="280" w:lineRule="atLeast"/>
        <w:jc w:val="both"/>
        <w:rPr>
          <w:rFonts w:ascii="Book Antiqua" w:hAnsi="Book Antiqua" w:cs="Arial"/>
          <w:b/>
          <w:sz w:val="24"/>
          <w:szCs w:val="24"/>
        </w:rPr>
      </w:pPr>
      <w:r>
        <w:rPr>
          <w:rFonts w:ascii="Book Antiqua" w:hAnsi="Book Antiqua" w:cs="Arial"/>
          <w:b/>
          <w:sz w:val="24"/>
          <w:szCs w:val="24"/>
        </w:rPr>
        <w:t>Benevento 11 settembre 2018</w:t>
      </w:r>
    </w:p>
    <w:p w:rsidR="00230DEB" w:rsidRPr="00EA76A1" w:rsidRDefault="00B43A42" w:rsidP="00230DEB">
      <w:pPr>
        <w:spacing w:line="280" w:lineRule="atLeast"/>
        <w:ind w:left="5664"/>
        <w:jc w:val="both"/>
        <w:rPr>
          <w:rFonts w:ascii="Book Antiqua" w:hAnsi="Book Antiqua" w:cs="Arial"/>
          <w:sz w:val="24"/>
          <w:szCs w:val="24"/>
        </w:rPr>
      </w:pPr>
      <w:r>
        <w:rPr>
          <w:rFonts w:ascii="Book Antiqua" w:hAnsi="Book Antiqua" w:cs="Arial"/>
          <w:b/>
          <w:sz w:val="24"/>
          <w:szCs w:val="24"/>
        </w:rPr>
        <w:t xml:space="preserve">  </w:t>
      </w:r>
      <w:r w:rsidR="00230DEB">
        <w:rPr>
          <w:rFonts w:ascii="Book Antiqua" w:hAnsi="Book Antiqua" w:cs="Arial"/>
          <w:b/>
          <w:sz w:val="24"/>
          <w:szCs w:val="24"/>
        </w:rPr>
        <w:t xml:space="preserve"> </w:t>
      </w:r>
      <w:r>
        <w:rPr>
          <w:rFonts w:ascii="Book Antiqua" w:hAnsi="Book Antiqua" w:cs="Arial"/>
          <w:b/>
          <w:sz w:val="24"/>
          <w:szCs w:val="24"/>
        </w:rPr>
        <w:t>F.to</w:t>
      </w:r>
      <w:r w:rsidR="00230DEB">
        <w:rPr>
          <w:rFonts w:ascii="Book Antiqua" w:hAnsi="Book Antiqua" w:cs="Arial"/>
          <w:b/>
          <w:sz w:val="24"/>
          <w:szCs w:val="24"/>
        </w:rPr>
        <w:t xml:space="preserve">   </w:t>
      </w:r>
      <w:r w:rsidR="00230DEB" w:rsidRPr="00EA76A1">
        <w:rPr>
          <w:rFonts w:ascii="Book Antiqua" w:hAnsi="Book Antiqua" w:cs="Arial"/>
          <w:b/>
          <w:sz w:val="24"/>
          <w:szCs w:val="24"/>
        </w:rPr>
        <w:t xml:space="preserve"> </w:t>
      </w:r>
      <w:r w:rsidR="00230DEB" w:rsidRPr="00EA76A1">
        <w:rPr>
          <w:rFonts w:ascii="Book Antiqua" w:hAnsi="Book Antiqua" w:cs="Arial"/>
          <w:sz w:val="24"/>
          <w:szCs w:val="24"/>
        </w:rPr>
        <w:t>IL DIRETTORE GENERALE</w:t>
      </w:r>
    </w:p>
    <w:p w:rsidR="00230DEB" w:rsidRDefault="00230DEB" w:rsidP="00230DEB">
      <w:pPr>
        <w:spacing w:line="280" w:lineRule="atLeast"/>
        <w:jc w:val="both"/>
        <w:rPr>
          <w:rFonts w:ascii="Book Antiqua" w:hAnsi="Book Antiqua" w:cs="Arial"/>
          <w:sz w:val="24"/>
          <w:szCs w:val="24"/>
        </w:rPr>
      </w:pPr>
      <w:r w:rsidRPr="00EA76A1">
        <w:rPr>
          <w:rFonts w:ascii="Book Antiqua" w:hAnsi="Book Antiqua" w:cs="Arial"/>
          <w:sz w:val="24"/>
          <w:szCs w:val="24"/>
        </w:rPr>
        <w:tab/>
      </w:r>
      <w:r w:rsidRPr="00EA76A1">
        <w:rPr>
          <w:rFonts w:ascii="Book Antiqua" w:hAnsi="Book Antiqua" w:cs="Arial"/>
          <w:sz w:val="24"/>
          <w:szCs w:val="24"/>
        </w:rPr>
        <w:tab/>
      </w:r>
      <w:r w:rsidRPr="00EA76A1">
        <w:rPr>
          <w:rFonts w:ascii="Book Antiqua" w:hAnsi="Book Antiqua" w:cs="Arial"/>
          <w:sz w:val="24"/>
          <w:szCs w:val="24"/>
        </w:rPr>
        <w:tab/>
      </w:r>
      <w:r w:rsidRPr="00EA76A1">
        <w:rPr>
          <w:rFonts w:ascii="Book Antiqua" w:hAnsi="Book Antiqua" w:cs="Arial"/>
          <w:sz w:val="24"/>
          <w:szCs w:val="24"/>
        </w:rPr>
        <w:tab/>
      </w:r>
      <w:r w:rsidRPr="00EA76A1">
        <w:rPr>
          <w:rFonts w:ascii="Book Antiqua" w:hAnsi="Book Antiqua" w:cs="Arial"/>
          <w:sz w:val="24"/>
          <w:szCs w:val="24"/>
        </w:rPr>
        <w:tab/>
      </w:r>
      <w:r w:rsidRPr="00EA76A1">
        <w:rPr>
          <w:rFonts w:ascii="Book Antiqua" w:hAnsi="Book Antiqua" w:cs="Arial"/>
          <w:sz w:val="24"/>
          <w:szCs w:val="24"/>
        </w:rPr>
        <w:tab/>
      </w:r>
      <w:r w:rsidRPr="00EA76A1">
        <w:rPr>
          <w:rFonts w:ascii="Book Antiqua" w:hAnsi="Book Antiqua" w:cs="Arial"/>
          <w:sz w:val="24"/>
          <w:szCs w:val="24"/>
        </w:rPr>
        <w:tab/>
      </w:r>
      <w:r w:rsidRPr="00EA76A1">
        <w:rPr>
          <w:rFonts w:ascii="Book Antiqua" w:hAnsi="Book Antiqua" w:cs="Arial"/>
          <w:sz w:val="24"/>
          <w:szCs w:val="24"/>
        </w:rPr>
        <w:tab/>
        <w:t xml:space="preserve">        (Dott. Ludovico BARONE)</w:t>
      </w:r>
    </w:p>
    <w:p w:rsidR="00431928" w:rsidRDefault="00431928" w:rsidP="00230DEB">
      <w:pPr>
        <w:spacing w:line="280" w:lineRule="atLeast"/>
        <w:jc w:val="both"/>
        <w:rPr>
          <w:rFonts w:ascii="Book Antiqua" w:hAnsi="Book Antiqua" w:cs="Arial"/>
          <w:sz w:val="24"/>
          <w:szCs w:val="24"/>
        </w:rPr>
      </w:pPr>
    </w:p>
    <w:p w:rsidR="00431928" w:rsidRDefault="00431928" w:rsidP="00230DEB">
      <w:pPr>
        <w:spacing w:line="280" w:lineRule="atLeast"/>
        <w:jc w:val="both"/>
        <w:rPr>
          <w:rFonts w:ascii="Book Antiqua" w:hAnsi="Book Antiqua" w:cs="Arial"/>
          <w:sz w:val="22"/>
          <w:szCs w:val="22"/>
        </w:rPr>
      </w:pPr>
    </w:p>
    <w:tbl>
      <w:tblPr>
        <w:tblpPr w:leftFromText="141" w:rightFromText="141" w:vertAnchor="text" w:horzAnchor="margin" w:tblpXSpec="center" w:tblpY="1"/>
        <w:tblOverlap w:val="neve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66"/>
        <w:gridCol w:w="4677"/>
      </w:tblGrid>
      <w:tr w:rsidR="00230DEB" w:rsidRPr="00514390" w:rsidTr="00D52A8C">
        <w:tc>
          <w:tcPr>
            <w:tcW w:w="6166" w:type="dxa"/>
          </w:tcPr>
          <w:p w:rsidR="00230DEB" w:rsidRPr="00514390" w:rsidRDefault="00230DEB" w:rsidP="00D52A8C">
            <w:pPr>
              <w:rPr>
                <w:sz w:val="14"/>
                <w:szCs w:val="10"/>
              </w:rPr>
            </w:pPr>
            <w:r w:rsidRPr="00514390">
              <w:rPr>
                <w:i/>
                <w:sz w:val="14"/>
                <w:szCs w:val="10"/>
              </w:rPr>
              <w:t xml:space="preserve">“Personale Tecnico ed Amministrativo e Dirigenti” </w:t>
            </w:r>
            <w:r w:rsidRPr="00514390">
              <w:rPr>
                <w:sz w:val="14"/>
                <w:szCs w:val="10"/>
              </w:rPr>
              <w:t>Responsabile: Dott.ssa Maria Grazia De Girolamo</w:t>
            </w:r>
          </w:p>
          <w:p w:rsidR="00230DEB" w:rsidRPr="00514390" w:rsidRDefault="00230DEB" w:rsidP="00D52A8C">
            <w:pPr>
              <w:rPr>
                <w:sz w:val="14"/>
                <w:szCs w:val="10"/>
              </w:rPr>
            </w:pPr>
            <w:r w:rsidRPr="00514390">
              <w:rPr>
                <w:sz w:val="14"/>
                <w:szCs w:val="10"/>
              </w:rPr>
              <w:t xml:space="preserve">Telefono: +39.0824.30.50.46 – </w:t>
            </w:r>
            <w:r>
              <w:rPr>
                <w:sz w:val="14"/>
                <w:szCs w:val="10"/>
              </w:rPr>
              <w:t xml:space="preserve">E-mail </w:t>
            </w:r>
            <w:hyperlink r:id="rId11" w:history="1">
              <w:r w:rsidRPr="00514390">
                <w:rPr>
                  <w:rStyle w:val="Collegamentoipertestuale"/>
                  <w:sz w:val="14"/>
                  <w:szCs w:val="10"/>
                </w:rPr>
                <w:t>degirolamo@unisannio.it</w:t>
              </w:r>
            </w:hyperlink>
          </w:p>
          <w:p w:rsidR="00230DEB" w:rsidRDefault="00230DEB" w:rsidP="00D52A8C">
            <w:pPr>
              <w:rPr>
                <w:sz w:val="14"/>
                <w:szCs w:val="10"/>
              </w:rPr>
            </w:pPr>
            <w:r w:rsidRPr="00514390">
              <w:rPr>
                <w:sz w:val="14"/>
                <w:szCs w:val="10"/>
              </w:rPr>
              <w:t xml:space="preserve">Istruttoria curata da: </w:t>
            </w:r>
            <w:r>
              <w:rPr>
                <w:sz w:val="14"/>
                <w:szCs w:val="10"/>
              </w:rPr>
              <w:t xml:space="preserve">Dott.ssa </w:t>
            </w:r>
            <w:proofErr w:type="spellStart"/>
            <w:r>
              <w:rPr>
                <w:sz w:val="14"/>
                <w:szCs w:val="10"/>
              </w:rPr>
              <w:t>AnnaCastagnozzi</w:t>
            </w:r>
            <w:proofErr w:type="spellEnd"/>
          </w:p>
          <w:p w:rsidR="00230DEB" w:rsidRPr="00230BF0" w:rsidRDefault="00230DEB" w:rsidP="00D52A8C">
            <w:pPr>
              <w:rPr>
                <w:sz w:val="14"/>
                <w:szCs w:val="10"/>
              </w:rPr>
            </w:pPr>
            <w:r>
              <w:rPr>
                <w:sz w:val="14"/>
                <w:szCs w:val="10"/>
              </w:rPr>
              <w:t>Telefono: +39.0824 305077 - E-mail: anna.castagnozzi</w:t>
            </w:r>
            <w:r w:rsidRPr="00230BF0">
              <w:rPr>
                <w:sz w:val="14"/>
                <w:szCs w:val="10"/>
              </w:rPr>
              <w:t>@</w:t>
            </w:r>
            <w:r>
              <w:rPr>
                <w:sz w:val="14"/>
                <w:szCs w:val="10"/>
              </w:rPr>
              <w:t>unisannio.it</w:t>
            </w:r>
          </w:p>
          <w:p w:rsidR="00230DEB" w:rsidRPr="00514390" w:rsidRDefault="00230DEB" w:rsidP="00D52A8C">
            <w:pPr>
              <w:rPr>
                <w:rFonts w:ascii="Palatino Linotype" w:hAnsi="Palatino Linotype"/>
                <w:b/>
                <w:sz w:val="14"/>
                <w:szCs w:val="10"/>
              </w:rPr>
            </w:pPr>
            <w:r w:rsidRPr="00514390">
              <w:rPr>
                <w:sz w:val="14"/>
                <w:szCs w:val="10"/>
              </w:rPr>
              <w:t xml:space="preserve">Posta elettronica certificata: </w:t>
            </w:r>
            <w:hyperlink r:id="rId12" w:history="1">
              <w:r w:rsidRPr="00514390">
                <w:rPr>
                  <w:rStyle w:val="Collegamentoipertestuale"/>
                  <w:sz w:val="14"/>
                  <w:szCs w:val="10"/>
                </w:rPr>
                <w:t>amministrazione@cert.unisannio.it</w:t>
              </w:r>
            </w:hyperlink>
            <w:r w:rsidRPr="00514390">
              <w:rPr>
                <w:b/>
                <w:sz w:val="14"/>
                <w:szCs w:val="10"/>
              </w:rPr>
              <w:t xml:space="preserve">         </w:t>
            </w:r>
          </w:p>
        </w:tc>
        <w:tc>
          <w:tcPr>
            <w:tcW w:w="4677" w:type="dxa"/>
          </w:tcPr>
          <w:p w:rsidR="00230DEB" w:rsidRPr="00514390" w:rsidRDefault="00230DEB" w:rsidP="00D52A8C">
            <w:pPr>
              <w:rPr>
                <w:sz w:val="14"/>
                <w:szCs w:val="10"/>
              </w:rPr>
            </w:pPr>
            <w:r w:rsidRPr="00514390">
              <w:rPr>
                <w:rFonts w:ascii="Palatino Linotype" w:hAnsi="Palatino Linotype"/>
                <w:sz w:val="14"/>
                <w:szCs w:val="10"/>
              </w:rPr>
              <w:t xml:space="preserve">Università degli Studi del </w:t>
            </w:r>
            <w:proofErr w:type="spellStart"/>
            <w:r w:rsidRPr="00514390">
              <w:rPr>
                <w:rFonts w:ascii="Palatino Linotype" w:hAnsi="Palatino Linotype"/>
                <w:sz w:val="14"/>
                <w:szCs w:val="10"/>
              </w:rPr>
              <w:t>Sannio</w:t>
            </w:r>
            <w:proofErr w:type="spellEnd"/>
            <w:r w:rsidRPr="00514390">
              <w:rPr>
                <w:sz w:val="14"/>
                <w:szCs w:val="10"/>
              </w:rPr>
              <w:t xml:space="preserve"> </w:t>
            </w:r>
          </w:p>
          <w:p w:rsidR="00230DEB" w:rsidRPr="00514390" w:rsidRDefault="00230DEB" w:rsidP="00D52A8C">
            <w:pPr>
              <w:rPr>
                <w:sz w:val="14"/>
                <w:szCs w:val="10"/>
              </w:rPr>
            </w:pPr>
            <w:r w:rsidRPr="00514390">
              <w:rPr>
                <w:sz w:val="14"/>
                <w:szCs w:val="10"/>
              </w:rPr>
              <w:t xml:space="preserve">Piazza </w:t>
            </w:r>
            <w:proofErr w:type="spellStart"/>
            <w:r w:rsidRPr="00514390">
              <w:rPr>
                <w:sz w:val="14"/>
                <w:szCs w:val="10"/>
              </w:rPr>
              <w:t>Guerrazzi</w:t>
            </w:r>
            <w:proofErr w:type="spellEnd"/>
            <w:r w:rsidRPr="00514390">
              <w:rPr>
                <w:sz w:val="14"/>
                <w:szCs w:val="10"/>
              </w:rPr>
              <w:t>, 1 – 82100 Benevento (Italy) – Fax: +39.0824.23648</w:t>
            </w:r>
          </w:p>
          <w:p w:rsidR="00230DEB" w:rsidRPr="00514390" w:rsidRDefault="00230DEB" w:rsidP="00D52A8C">
            <w:pPr>
              <w:rPr>
                <w:sz w:val="14"/>
                <w:szCs w:val="10"/>
              </w:rPr>
            </w:pPr>
            <w:r w:rsidRPr="00514390">
              <w:rPr>
                <w:sz w:val="14"/>
                <w:szCs w:val="10"/>
              </w:rPr>
              <w:t xml:space="preserve">Codice Fiscale – Partita IVA (VAT </w:t>
            </w:r>
            <w:proofErr w:type="spellStart"/>
            <w:r w:rsidRPr="00514390">
              <w:rPr>
                <w:sz w:val="14"/>
                <w:szCs w:val="10"/>
              </w:rPr>
              <w:t>number</w:t>
            </w:r>
            <w:proofErr w:type="spellEnd"/>
            <w:r w:rsidRPr="00514390">
              <w:rPr>
                <w:sz w:val="14"/>
                <w:szCs w:val="10"/>
              </w:rPr>
              <w:t>): (IT) 01114010620</w:t>
            </w:r>
          </w:p>
          <w:p w:rsidR="00230DEB" w:rsidRDefault="00230DEB" w:rsidP="00D52A8C">
            <w:pPr>
              <w:rPr>
                <w:sz w:val="14"/>
                <w:szCs w:val="10"/>
              </w:rPr>
            </w:pPr>
            <w:r>
              <w:rPr>
                <w:sz w:val="14"/>
                <w:szCs w:val="10"/>
              </w:rPr>
              <w:t xml:space="preserve">Banca Popolare di Bari </w:t>
            </w:r>
            <w:proofErr w:type="spellStart"/>
            <w:r>
              <w:rPr>
                <w:sz w:val="14"/>
                <w:szCs w:val="10"/>
              </w:rPr>
              <w:t>s.c.p.a.</w:t>
            </w:r>
            <w:proofErr w:type="spellEnd"/>
            <w:r>
              <w:rPr>
                <w:sz w:val="14"/>
                <w:szCs w:val="10"/>
              </w:rPr>
              <w:t xml:space="preserve"> – Filiale di Benevento</w:t>
            </w:r>
          </w:p>
          <w:p w:rsidR="00230DEB" w:rsidRDefault="00230DEB" w:rsidP="00D52A8C">
            <w:pPr>
              <w:rPr>
                <w:sz w:val="14"/>
                <w:szCs w:val="10"/>
              </w:rPr>
            </w:pPr>
            <w:r>
              <w:rPr>
                <w:sz w:val="14"/>
                <w:szCs w:val="10"/>
              </w:rPr>
              <w:t>IBAN: IT83R0542404297000000000466</w:t>
            </w:r>
          </w:p>
          <w:p w:rsidR="00230DEB" w:rsidRPr="00514390" w:rsidRDefault="00230DEB" w:rsidP="00D52A8C">
            <w:pPr>
              <w:rPr>
                <w:rFonts w:ascii="Palatino Linotype" w:hAnsi="Palatino Linotype"/>
                <w:b/>
                <w:sz w:val="14"/>
                <w:szCs w:val="10"/>
                <w:lang w:val="en-GB"/>
              </w:rPr>
            </w:pPr>
          </w:p>
        </w:tc>
      </w:tr>
    </w:tbl>
    <w:p w:rsidR="00A5086A" w:rsidRDefault="00A5086A"/>
    <w:sectPr w:rsidR="00A5086A" w:rsidSect="00E62E13">
      <w:headerReference w:type="default" r:id="rId13"/>
      <w:footerReference w:type="default" r:id="rId14"/>
      <w:pgSz w:w="11906" w:h="16838"/>
      <w:pgMar w:top="120" w:right="1134" w:bottom="1134" w:left="1134" w:header="708" w:footer="1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DA2" w:rsidRDefault="00314DA2" w:rsidP="008C736E">
      <w:r>
        <w:separator/>
      </w:r>
    </w:p>
  </w:endnote>
  <w:endnote w:type="continuationSeparator" w:id="0">
    <w:p w:rsidR="00314DA2" w:rsidRDefault="00314DA2" w:rsidP="008C7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F5" w:rsidRDefault="009D000D">
    <w:pPr>
      <w:pStyle w:val="Pidipagina"/>
      <w:jc w:val="right"/>
    </w:pPr>
    <w:r>
      <w:fldChar w:fldCharType="begin"/>
    </w:r>
    <w:r w:rsidR="00B419BE">
      <w:instrText xml:space="preserve"> PAGE   \* MERGEFORMAT </w:instrText>
    </w:r>
    <w:r>
      <w:fldChar w:fldCharType="separate"/>
    </w:r>
    <w:r w:rsidR="00D56BDB">
      <w:rPr>
        <w:noProof/>
      </w:rPr>
      <w:t>4</w:t>
    </w:r>
    <w:r>
      <w:rPr>
        <w:noProof/>
      </w:rPr>
      <w:fldChar w:fldCharType="end"/>
    </w:r>
  </w:p>
  <w:p w:rsidR="00B17DF5" w:rsidRDefault="00314DA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DA2" w:rsidRDefault="00314DA2" w:rsidP="008C736E">
      <w:r>
        <w:separator/>
      </w:r>
    </w:p>
  </w:footnote>
  <w:footnote w:type="continuationSeparator" w:id="0">
    <w:p w:rsidR="00314DA2" w:rsidRDefault="00314DA2" w:rsidP="008C7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13" w:rsidRDefault="00314DA2">
    <w:pPr>
      <w:pStyle w:val="Intestazione"/>
    </w:pPr>
  </w:p>
  <w:p w:rsidR="00E62E13" w:rsidRDefault="00314D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8AF"/>
    <w:multiLevelType w:val="hybridMultilevel"/>
    <w:tmpl w:val="D2F492F0"/>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nsid w:val="0B06215E"/>
    <w:multiLevelType w:val="hybridMultilevel"/>
    <w:tmpl w:val="26806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910258"/>
    <w:multiLevelType w:val="hybridMultilevel"/>
    <w:tmpl w:val="51467A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B1201D"/>
    <w:multiLevelType w:val="hybridMultilevel"/>
    <w:tmpl w:val="4BD46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DE7414"/>
    <w:multiLevelType w:val="hybridMultilevel"/>
    <w:tmpl w:val="737CC08E"/>
    <w:lvl w:ilvl="0" w:tplc="59E067C6">
      <w:start w:val="21"/>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81F2D63"/>
    <w:multiLevelType w:val="hybridMultilevel"/>
    <w:tmpl w:val="8A3EF5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9984CB3"/>
    <w:multiLevelType w:val="hybridMultilevel"/>
    <w:tmpl w:val="E4E4B9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30DEB"/>
    <w:rsid w:val="00223C22"/>
    <w:rsid w:val="00230DEB"/>
    <w:rsid w:val="00241F98"/>
    <w:rsid w:val="002D2FE8"/>
    <w:rsid w:val="00314DA2"/>
    <w:rsid w:val="003748DD"/>
    <w:rsid w:val="00431928"/>
    <w:rsid w:val="00487352"/>
    <w:rsid w:val="008C736E"/>
    <w:rsid w:val="0099555D"/>
    <w:rsid w:val="009D000D"/>
    <w:rsid w:val="00A5086A"/>
    <w:rsid w:val="00B419BE"/>
    <w:rsid w:val="00B43A42"/>
    <w:rsid w:val="00CF26A7"/>
    <w:rsid w:val="00D56BDB"/>
    <w:rsid w:val="00F15A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DE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230DEB"/>
    <w:rPr>
      <w:color w:val="0000FF"/>
      <w:u w:val="single"/>
    </w:rPr>
  </w:style>
  <w:style w:type="paragraph" w:styleId="Corpodeltesto">
    <w:name w:val="Body Text"/>
    <w:basedOn w:val="Normale"/>
    <w:link w:val="CorpodeltestoCarattere"/>
    <w:rsid w:val="00230DEB"/>
    <w:pPr>
      <w:spacing w:line="360" w:lineRule="atLeast"/>
      <w:jc w:val="both"/>
    </w:pPr>
    <w:rPr>
      <w:rFonts w:ascii="New York" w:hAnsi="New York"/>
      <w:b/>
      <w:sz w:val="24"/>
    </w:rPr>
  </w:style>
  <w:style w:type="character" w:customStyle="1" w:styleId="CorpodeltestoCarattere">
    <w:name w:val="Corpo del testo Carattere"/>
    <w:basedOn w:val="Carpredefinitoparagrafo"/>
    <w:link w:val="Corpodeltesto"/>
    <w:rsid w:val="00230DEB"/>
    <w:rPr>
      <w:rFonts w:ascii="New York" w:eastAsia="Times New Roman" w:hAnsi="New York" w:cs="Times New Roman"/>
      <w:b/>
      <w:sz w:val="24"/>
      <w:szCs w:val="20"/>
      <w:lang w:eastAsia="it-IT"/>
    </w:rPr>
  </w:style>
  <w:style w:type="paragraph" w:styleId="Intestazione">
    <w:name w:val="header"/>
    <w:basedOn w:val="Normale"/>
    <w:link w:val="IntestazioneCarattere"/>
    <w:rsid w:val="00230DEB"/>
    <w:pPr>
      <w:tabs>
        <w:tab w:val="center" w:pos="4819"/>
        <w:tab w:val="right" w:pos="9638"/>
      </w:tabs>
    </w:pPr>
  </w:style>
  <w:style w:type="character" w:customStyle="1" w:styleId="IntestazioneCarattere">
    <w:name w:val="Intestazione Carattere"/>
    <w:basedOn w:val="Carpredefinitoparagrafo"/>
    <w:link w:val="Intestazione"/>
    <w:rsid w:val="00230DE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230DEB"/>
    <w:pPr>
      <w:tabs>
        <w:tab w:val="center" w:pos="4819"/>
        <w:tab w:val="right" w:pos="9638"/>
      </w:tabs>
    </w:pPr>
  </w:style>
  <w:style w:type="character" w:customStyle="1" w:styleId="PidipaginaCarattere">
    <w:name w:val="Piè di pagina Carattere"/>
    <w:basedOn w:val="Carpredefinitoparagrafo"/>
    <w:link w:val="Pidipagina"/>
    <w:uiPriority w:val="99"/>
    <w:rsid w:val="00230DEB"/>
    <w:rPr>
      <w:rFonts w:ascii="Times New Roman" w:eastAsia="Times New Roman" w:hAnsi="Times New Roman" w:cs="Times New Roman"/>
      <w:sz w:val="20"/>
      <w:szCs w:val="20"/>
      <w:lang w:eastAsia="it-IT"/>
    </w:rPr>
  </w:style>
  <w:style w:type="paragraph" w:customStyle="1" w:styleId="Default">
    <w:name w:val="Default"/>
    <w:rsid w:val="00230DEB"/>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Corpodeltesto3">
    <w:name w:val="Body Text 3"/>
    <w:basedOn w:val="Normale"/>
    <w:link w:val="Corpodeltesto3Carattere"/>
    <w:rsid w:val="00230DEB"/>
    <w:pPr>
      <w:spacing w:after="120"/>
    </w:pPr>
    <w:rPr>
      <w:sz w:val="16"/>
      <w:szCs w:val="16"/>
    </w:rPr>
  </w:style>
  <w:style w:type="character" w:customStyle="1" w:styleId="Corpodeltesto3Carattere">
    <w:name w:val="Corpo del testo 3 Carattere"/>
    <w:basedOn w:val="Carpredefinitoparagrafo"/>
    <w:link w:val="Corpodeltesto3"/>
    <w:rsid w:val="00230DEB"/>
    <w:rPr>
      <w:rFonts w:ascii="Times New Roman" w:eastAsia="Times New Roman" w:hAnsi="Times New Roman" w:cs="Times New Roman"/>
      <w:sz w:val="16"/>
      <w:szCs w:val="16"/>
      <w:lang w:eastAsia="it-IT"/>
    </w:rPr>
  </w:style>
  <w:style w:type="paragraph" w:styleId="Rientrocorpodeltesto">
    <w:name w:val="Body Text Indent"/>
    <w:basedOn w:val="Normale"/>
    <w:link w:val="RientrocorpodeltestoCarattere"/>
    <w:rsid w:val="00230DEB"/>
    <w:pPr>
      <w:spacing w:after="120"/>
      <w:ind w:left="283"/>
    </w:pPr>
    <w:rPr>
      <w:rFonts w:ascii="Arial" w:hAnsi="Arial"/>
      <w:sz w:val="24"/>
      <w:szCs w:val="24"/>
    </w:rPr>
  </w:style>
  <w:style w:type="character" w:customStyle="1" w:styleId="RientrocorpodeltestoCarattere">
    <w:name w:val="Rientro corpo del testo Carattere"/>
    <w:basedOn w:val="Carpredefinitoparagrafo"/>
    <w:link w:val="Rientrocorpodeltesto"/>
    <w:rsid w:val="00230DEB"/>
    <w:rPr>
      <w:rFonts w:ascii="Arial" w:eastAsia="Times New Roman" w:hAnsi="Arial" w:cs="Times New Roman"/>
      <w:sz w:val="24"/>
      <w:szCs w:val="24"/>
      <w:lang w:eastAsia="it-IT"/>
    </w:rPr>
  </w:style>
  <w:style w:type="paragraph" w:styleId="Paragrafoelenco">
    <w:name w:val="List Paragraph"/>
    <w:basedOn w:val="Normale"/>
    <w:uiPriority w:val="34"/>
    <w:qFormat/>
    <w:rsid w:val="00230DEB"/>
    <w:pPr>
      <w:ind w:left="720"/>
      <w:contextualSpacing/>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21244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amministrazione@cert.unisann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girolamo@unisanni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cert.unisannio.it" TargetMode="External"/><Relationship Id="rId4" Type="http://schemas.openxmlformats.org/officeDocument/2006/relationships/webSettings" Target="webSettings.xml"/><Relationship Id="rId9" Type="http://schemas.openxmlformats.org/officeDocument/2006/relationships/hyperlink" Target="http://www.unisannio.it/notizie/avvisi/index.php"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Castagnozzi</dc:creator>
  <cp:lastModifiedBy>Castagnozzi</cp:lastModifiedBy>
  <cp:revision>8</cp:revision>
  <cp:lastPrinted>2018-09-10T08:40:00Z</cp:lastPrinted>
  <dcterms:created xsi:type="dcterms:W3CDTF">2018-08-29T08:08:00Z</dcterms:created>
  <dcterms:modified xsi:type="dcterms:W3CDTF">2018-09-13T08:18:00Z</dcterms:modified>
</cp:coreProperties>
</file>